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F8A70E" w14:textId="77777777" w:rsidR="00C40F2C" w:rsidRDefault="001409BB">
      <w:pPr>
        <w:widowControl/>
        <w:spacing w:line="331" w:lineRule="auto"/>
        <w:rPr>
          <w:highlight w:val="yellow"/>
        </w:rPr>
      </w:pPr>
      <w:r>
        <w:rPr>
          <w:b/>
          <w:highlight w:val="yellow"/>
        </w:rPr>
        <w:t>NOTE:</w:t>
      </w:r>
      <w:r>
        <w:rPr>
          <w:highlight w:val="yellow"/>
        </w:rPr>
        <w:t xml:space="preserve"> Please </w:t>
      </w:r>
      <w:r>
        <w:rPr>
          <w:b/>
          <w:highlight w:val="yellow"/>
        </w:rPr>
        <w:t>download</w:t>
      </w:r>
      <w:r>
        <w:rPr>
          <w:highlight w:val="yellow"/>
        </w:rPr>
        <w:t xml:space="preserve"> or </w:t>
      </w:r>
      <w:r>
        <w:rPr>
          <w:b/>
          <w:highlight w:val="yellow"/>
        </w:rPr>
        <w:t>make a copy</w:t>
      </w:r>
      <w:r>
        <w:rPr>
          <w:highlight w:val="yellow"/>
        </w:rPr>
        <w:t xml:space="preserve"> of this file before editing it. </w:t>
      </w:r>
    </w:p>
    <w:p w14:paraId="732D7EC1" w14:textId="77777777" w:rsidR="00C40F2C" w:rsidRDefault="001409BB">
      <w:pPr>
        <w:widowControl/>
        <w:numPr>
          <w:ilvl w:val="0"/>
          <w:numId w:val="3"/>
        </w:numPr>
        <w:spacing w:line="331" w:lineRule="auto"/>
        <w:rPr>
          <w:highlight w:val="yellow"/>
        </w:rPr>
      </w:pPr>
      <w:r>
        <w:rPr>
          <w:b/>
          <w:highlight w:val="yellow"/>
        </w:rPr>
        <w:t>Download</w:t>
      </w:r>
      <w:r>
        <w:rPr>
          <w:highlight w:val="yellow"/>
        </w:rPr>
        <w:t xml:space="preserve">: In the Google Docs top menu, Click on File &gt; Download &gt; Microsoft Word (or </w:t>
      </w:r>
      <w:proofErr w:type="gramStart"/>
      <w:r>
        <w:rPr>
          <w:highlight w:val="yellow"/>
        </w:rPr>
        <w:t>other</w:t>
      </w:r>
      <w:proofErr w:type="gramEnd"/>
      <w:r>
        <w:rPr>
          <w:highlight w:val="yellow"/>
        </w:rPr>
        <w:t xml:space="preserve"> format)</w:t>
      </w:r>
    </w:p>
    <w:p w14:paraId="33649492" w14:textId="77777777" w:rsidR="00C40F2C" w:rsidRDefault="001409BB">
      <w:pPr>
        <w:widowControl/>
        <w:numPr>
          <w:ilvl w:val="0"/>
          <w:numId w:val="3"/>
        </w:numPr>
        <w:spacing w:line="331" w:lineRule="auto"/>
        <w:rPr>
          <w:highlight w:val="yellow"/>
        </w:rPr>
      </w:pPr>
      <w:r>
        <w:rPr>
          <w:b/>
          <w:highlight w:val="yellow"/>
        </w:rPr>
        <w:t>Copy</w:t>
      </w:r>
      <w:r>
        <w:rPr>
          <w:highlight w:val="yellow"/>
        </w:rPr>
        <w:t xml:space="preserve">: Sign into our Google account&gt; In the Google Docs top menu, Click on </w:t>
      </w:r>
      <w:proofErr w:type="spellStart"/>
      <w:r>
        <w:rPr>
          <w:b/>
          <w:highlight w:val="yellow"/>
        </w:rPr>
        <w:t>FIle</w:t>
      </w:r>
      <w:proofErr w:type="spellEnd"/>
      <w:r>
        <w:rPr>
          <w:highlight w:val="yellow"/>
        </w:rPr>
        <w:t xml:space="preserve"> &gt; </w:t>
      </w:r>
      <w:r>
        <w:rPr>
          <w:b/>
          <w:highlight w:val="yellow"/>
        </w:rPr>
        <w:t>Make a copy</w:t>
      </w:r>
      <w:r>
        <w:rPr>
          <w:highlight w:val="yellow"/>
        </w:rPr>
        <w:t xml:space="preserve"> and then </w:t>
      </w:r>
      <w:r>
        <w:rPr>
          <w:b/>
          <w:highlight w:val="yellow"/>
        </w:rPr>
        <w:t>rename</w:t>
      </w:r>
      <w:r>
        <w:rPr>
          <w:highlight w:val="yellow"/>
        </w:rPr>
        <w:t xml:space="preserve"> for your course. </w:t>
      </w:r>
      <w:r>
        <w:rPr>
          <w:b/>
        </w:rPr>
        <w:br/>
      </w:r>
    </w:p>
    <w:p w14:paraId="34A47297" w14:textId="77777777" w:rsidR="00C40F2C" w:rsidRDefault="001409BB">
      <w:pPr>
        <w:pBdr>
          <w:top w:val="nil"/>
          <w:left w:val="nil"/>
          <w:bottom w:val="nil"/>
          <w:right w:val="nil"/>
          <w:between w:val="nil"/>
        </w:pBdr>
        <w:spacing w:line="480" w:lineRule="auto"/>
      </w:pPr>
      <w:r>
        <w:rPr>
          <w:b/>
          <w:color w:val="000000"/>
        </w:rPr>
        <w:t>Course Developer</w:t>
      </w:r>
      <w:r>
        <w:rPr>
          <w:color w:val="000000"/>
        </w:rPr>
        <w:t xml:space="preserve">: </w:t>
      </w:r>
      <w:r>
        <w:t>Instructor Name</w:t>
      </w:r>
      <w:r>
        <w:rPr>
          <w:color w:val="000000"/>
        </w:rPr>
        <w:t xml:space="preserve"> </w:t>
      </w:r>
    </w:p>
    <w:p w14:paraId="23CCE49F" w14:textId="77777777" w:rsidR="00C40F2C" w:rsidRDefault="001409BB">
      <w:pPr>
        <w:pBdr>
          <w:top w:val="nil"/>
          <w:left w:val="nil"/>
          <w:bottom w:val="nil"/>
          <w:right w:val="nil"/>
          <w:between w:val="nil"/>
        </w:pBdr>
        <w:spacing w:line="480" w:lineRule="auto"/>
      </w:pPr>
      <w:r>
        <w:rPr>
          <w:b/>
          <w:color w:val="000000"/>
        </w:rPr>
        <w:t>Ta</w:t>
      </w:r>
      <w:r>
        <w:rPr>
          <w:b/>
          <w:color w:val="000000"/>
        </w:rPr>
        <w:t xml:space="preserve">rget Audience: </w:t>
      </w:r>
    </w:p>
    <w:p w14:paraId="066B7278" w14:textId="77777777" w:rsidR="00C40F2C" w:rsidRDefault="001409BB">
      <w:pPr>
        <w:pBdr>
          <w:top w:val="nil"/>
          <w:left w:val="nil"/>
          <w:bottom w:val="nil"/>
          <w:right w:val="nil"/>
          <w:between w:val="nil"/>
        </w:pBdr>
        <w:spacing w:line="480" w:lineRule="auto"/>
      </w:pPr>
      <w:r>
        <w:rPr>
          <w:b/>
          <w:color w:val="000000"/>
        </w:rPr>
        <w:t xml:space="preserve">Typical Class Size: </w:t>
      </w:r>
    </w:p>
    <w:p w14:paraId="63131CBD" w14:textId="77777777" w:rsidR="00C40F2C" w:rsidRDefault="001409BB">
      <w:pPr>
        <w:pBdr>
          <w:top w:val="nil"/>
          <w:left w:val="nil"/>
          <w:bottom w:val="nil"/>
          <w:right w:val="nil"/>
          <w:between w:val="nil"/>
        </w:pBdr>
        <w:spacing w:line="480" w:lineRule="auto"/>
      </w:pPr>
      <w:r>
        <w:rPr>
          <w:b/>
          <w:color w:val="000000"/>
        </w:rPr>
        <w:t xml:space="preserve">Course Prerequisites: </w:t>
      </w:r>
    </w:p>
    <w:p w14:paraId="6F4272DF" w14:textId="77777777" w:rsidR="00C40F2C" w:rsidRDefault="001409BB">
      <w:pPr>
        <w:pBdr>
          <w:top w:val="nil"/>
          <w:left w:val="nil"/>
          <w:bottom w:val="nil"/>
          <w:right w:val="nil"/>
          <w:between w:val="nil"/>
        </w:pBdr>
        <w:spacing w:line="480" w:lineRule="auto"/>
      </w:pPr>
      <w:r>
        <w:rPr>
          <w:b/>
          <w:color w:val="000000"/>
        </w:rPr>
        <w:t xml:space="preserve">Parameters: </w:t>
      </w:r>
      <w:r>
        <w:t>C</w:t>
      </w:r>
      <w:r>
        <w:rPr>
          <w:color w:val="000000"/>
        </w:rPr>
        <w:t xml:space="preserve">redits, </w:t>
      </w:r>
      <w:proofErr w:type="gramStart"/>
      <w:r>
        <w:t>Session</w:t>
      </w:r>
      <w:proofErr w:type="gramEnd"/>
      <w:r>
        <w:t xml:space="preserve"> and weeks</w:t>
      </w:r>
      <w:r>
        <w:rPr>
          <w:color w:val="000000"/>
        </w:rPr>
        <w:t>.</w:t>
      </w:r>
    </w:p>
    <w:p w14:paraId="633DCAA6" w14:textId="77777777" w:rsidR="00C40F2C" w:rsidRDefault="001409BB">
      <w:pPr>
        <w:pBdr>
          <w:top w:val="nil"/>
          <w:left w:val="nil"/>
          <w:bottom w:val="nil"/>
          <w:right w:val="nil"/>
          <w:between w:val="nil"/>
        </w:pBdr>
        <w:spacing w:line="480" w:lineRule="auto"/>
      </w:pPr>
      <w:r>
        <w:rPr>
          <w:b/>
        </w:rPr>
        <w:t xml:space="preserve">Modality/ </w:t>
      </w:r>
      <w:r>
        <w:rPr>
          <w:b/>
          <w:color w:val="000000"/>
        </w:rPr>
        <w:t>Method of Delivery:</w:t>
      </w:r>
      <w:r>
        <w:rPr>
          <w:color w:val="000000"/>
        </w:rPr>
        <w:t xml:space="preserve"> </w:t>
      </w:r>
      <w:r>
        <w:t xml:space="preserve"> In Person, Online, Distance Learning, Hybrid/Blended…</w:t>
      </w:r>
    </w:p>
    <w:p w14:paraId="54942309" w14:textId="77777777" w:rsidR="00C40F2C" w:rsidRDefault="001409BB">
      <w:pPr>
        <w:pBdr>
          <w:top w:val="nil"/>
          <w:left w:val="nil"/>
          <w:bottom w:val="nil"/>
          <w:right w:val="nil"/>
          <w:between w:val="nil"/>
        </w:pBdr>
        <w:spacing w:line="480" w:lineRule="auto"/>
      </w:pPr>
      <w:r>
        <w:rPr>
          <w:b/>
          <w:color w:val="000000"/>
        </w:rPr>
        <w:t>Official UConn Course Description:</w:t>
      </w:r>
      <w:r>
        <w:rPr>
          <w:color w:val="000000"/>
        </w:rPr>
        <w:t xml:space="preserve"> </w:t>
      </w:r>
    </w:p>
    <w:p w14:paraId="5210FD37" w14:textId="77777777" w:rsidR="00C40F2C" w:rsidRDefault="001409BB">
      <w:pPr>
        <w:pBdr>
          <w:top w:val="nil"/>
          <w:left w:val="nil"/>
          <w:bottom w:val="nil"/>
          <w:right w:val="nil"/>
          <w:between w:val="nil"/>
        </w:pBdr>
      </w:pPr>
      <w:r>
        <w:rPr>
          <w:color w:val="000000"/>
        </w:rPr>
        <w:t>___________________________________</w:t>
      </w:r>
      <w:r>
        <w:rPr>
          <w:color w:val="000000"/>
        </w:rPr>
        <w:t>_____________________________________________________________________________</w:t>
      </w:r>
    </w:p>
    <w:p w14:paraId="70CF04DD" w14:textId="77777777" w:rsidR="00C40F2C" w:rsidRDefault="001409BB">
      <w:pPr>
        <w:pBdr>
          <w:top w:val="nil"/>
          <w:left w:val="nil"/>
          <w:bottom w:val="nil"/>
          <w:right w:val="nil"/>
          <w:between w:val="nil"/>
        </w:pBdr>
      </w:pPr>
      <w:r>
        <w:rPr>
          <w:b/>
          <w:color w:val="000000"/>
        </w:rPr>
        <w:t>Notes:</w:t>
      </w:r>
    </w:p>
    <w:p w14:paraId="50FA82FA" w14:textId="77777777" w:rsidR="00C40F2C" w:rsidRDefault="001409BB">
      <w:pPr>
        <w:pBdr>
          <w:top w:val="nil"/>
          <w:left w:val="nil"/>
          <w:bottom w:val="nil"/>
          <w:right w:val="nil"/>
          <w:between w:val="nil"/>
        </w:pBdr>
      </w:pPr>
      <w:r>
        <w:t>...</w:t>
      </w:r>
    </w:p>
    <w:p w14:paraId="357F91DA" w14:textId="77777777" w:rsidR="00C40F2C" w:rsidRDefault="00C40F2C">
      <w:pPr>
        <w:pBdr>
          <w:top w:val="nil"/>
          <w:left w:val="nil"/>
          <w:bottom w:val="nil"/>
          <w:right w:val="nil"/>
          <w:between w:val="nil"/>
        </w:pBdr>
      </w:pPr>
    </w:p>
    <w:p w14:paraId="7A0B3AA6" w14:textId="77777777" w:rsidR="00C40F2C" w:rsidRDefault="00C40F2C">
      <w:pPr>
        <w:pBdr>
          <w:top w:val="nil"/>
          <w:left w:val="nil"/>
          <w:bottom w:val="nil"/>
          <w:right w:val="nil"/>
          <w:between w:val="nil"/>
        </w:pBdr>
      </w:pPr>
    </w:p>
    <w:p w14:paraId="1BD5E612" w14:textId="77777777" w:rsidR="00C40F2C" w:rsidRDefault="00C40F2C">
      <w:pPr>
        <w:pBdr>
          <w:top w:val="nil"/>
          <w:left w:val="nil"/>
          <w:bottom w:val="nil"/>
          <w:right w:val="nil"/>
          <w:between w:val="nil"/>
        </w:pBdr>
      </w:pPr>
    </w:p>
    <w:p w14:paraId="77E80C70" w14:textId="77777777" w:rsidR="00C40F2C" w:rsidRDefault="00C40F2C">
      <w:pPr>
        <w:pBdr>
          <w:top w:val="nil"/>
          <w:left w:val="nil"/>
          <w:bottom w:val="nil"/>
          <w:right w:val="nil"/>
          <w:between w:val="nil"/>
        </w:pBdr>
      </w:pPr>
    </w:p>
    <w:p w14:paraId="1C3224F8" w14:textId="77777777" w:rsidR="00C40F2C" w:rsidRDefault="00C40F2C">
      <w:pPr>
        <w:pBdr>
          <w:top w:val="nil"/>
          <w:left w:val="nil"/>
          <w:bottom w:val="nil"/>
          <w:right w:val="nil"/>
          <w:between w:val="nil"/>
        </w:pBdr>
      </w:pPr>
    </w:p>
    <w:p w14:paraId="4AC0F05F" w14:textId="77777777" w:rsidR="00C40F2C" w:rsidRDefault="00C40F2C">
      <w:pPr>
        <w:pBdr>
          <w:top w:val="nil"/>
          <w:left w:val="nil"/>
          <w:bottom w:val="nil"/>
          <w:right w:val="nil"/>
          <w:between w:val="nil"/>
        </w:pBdr>
      </w:pPr>
    </w:p>
    <w:p w14:paraId="66D241C7" w14:textId="77777777" w:rsidR="00C40F2C" w:rsidRDefault="00C40F2C">
      <w:pPr>
        <w:pBdr>
          <w:top w:val="nil"/>
          <w:left w:val="nil"/>
          <w:bottom w:val="nil"/>
          <w:right w:val="nil"/>
          <w:between w:val="nil"/>
        </w:pBdr>
      </w:pPr>
    </w:p>
    <w:p w14:paraId="2B326442" w14:textId="77777777" w:rsidR="00C40F2C" w:rsidRDefault="00C40F2C">
      <w:pPr>
        <w:pBdr>
          <w:top w:val="nil"/>
          <w:left w:val="nil"/>
          <w:bottom w:val="nil"/>
          <w:right w:val="nil"/>
          <w:between w:val="nil"/>
        </w:pBdr>
        <w:rPr>
          <w:b/>
          <w:u w:val="single"/>
        </w:rPr>
      </w:pPr>
    </w:p>
    <w:p w14:paraId="473D0035" w14:textId="77777777" w:rsidR="00C40F2C" w:rsidRDefault="00C40F2C">
      <w:pPr>
        <w:pBdr>
          <w:top w:val="nil"/>
          <w:left w:val="nil"/>
          <w:bottom w:val="nil"/>
          <w:right w:val="nil"/>
          <w:between w:val="nil"/>
        </w:pBdr>
        <w:rPr>
          <w:b/>
          <w:u w:val="single"/>
        </w:rPr>
      </w:pPr>
    </w:p>
    <w:p w14:paraId="0A3DCEFE" w14:textId="77777777" w:rsidR="00C40F2C" w:rsidRDefault="00C40F2C">
      <w:pPr>
        <w:pBdr>
          <w:top w:val="nil"/>
          <w:left w:val="nil"/>
          <w:bottom w:val="nil"/>
          <w:right w:val="nil"/>
          <w:between w:val="nil"/>
        </w:pBdr>
        <w:rPr>
          <w:b/>
          <w:u w:val="single"/>
        </w:rPr>
      </w:pPr>
    </w:p>
    <w:p w14:paraId="003AA2AB" w14:textId="77777777" w:rsidR="00C40F2C" w:rsidRDefault="001409BB">
      <w:pPr>
        <w:pBdr>
          <w:top w:val="nil"/>
          <w:left w:val="nil"/>
          <w:bottom w:val="nil"/>
          <w:right w:val="nil"/>
          <w:between w:val="nil"/>
        </w:pBdr>
        <w:rPr>
          <w:b/>
          <w:u w:val="single"/>
        </w:rPr>
      </w:pPr>
      <w:r>
        <w:br w:type="page"/>
      </w:r>
    </w:p>
    <w:p w14:paraId="647F3D08" w14:textId="77777777" w:rsidR="00C40F2C" w:rsidRDefault="001409BB">
      <w:pPr>
        <w:pBdr>
          <w:top w:val="nil"/>
          <w:left w:val="nil"/>
          <w:bottom w:val="nil"/>
          <w:right w:val="nil"/>
          <w:between w:val="nil"/>
        </w:pBdr>
      </w:pPr>
      <w:r>
        <w:rPr>
          <w:b/>
          <w:color w:val="000000"/>
          <w:u w:val="single"/>
        </w:rPr>
        <w:lastRenderedPageBreak/>
        <w:t xml:space="preserve">STEP 1: </w:t>
      </w:r>
      <w:r>
        <w:rPr>
          <w:b/>
          <w:u w:val="single"/>
        </w:rPr>
        <w:t>Copy</w:t>
      </w:r>
      <w:r>
        <w:rPr>
          <w:b/>
          <w:color w:val="000000"/>
          <w:u w:val="single"/>
        </w:rPr>
        <w:t>/</w:t>
      </w:r>
      <w:r>
        <w:rPr>
          <w:b/>
          <w:u w:val="single"/>
        </w:rPr>
        <w:t>p</w:t>
      </w:r>
      <w:r>
        <w:rPr>
          <w:b/>
          <w:color w:val="000000"/>
          <w:u w:val="single"/>
        </w:rPr>
        <w:t>aste Course Description; w</w:t>
      </w:r>
      <w:r>
        <w:rPr>
          <w:b/>
          <w:u w:val="single"/>
        </w:rPr>
        <w:t>rite additional description (optional)</w:t>
      </w:r>
      <w:r>
        <w:rPr>
          <w:b/>
          <w:color w:val="000000"/>
          <w:u w:val="single"/>
        </w:rPr>
        <w:t>.</w:t>
      </w:r>
    </w:p>
    <w:p w14:paraId="00553D9E" w14:textId="77777777" w:rsidR="00C40F2C" w:rsidRDefault="00C40F2C">
      <w:pPr>
        <w:pBdr>
          <w:top w:val="nil"/>
          <w:left w:val="nil"/>
          <w:bottom w:val="nil"/>
          <w:right w:val="nil"/>
          <w:between w:val="nil"/>
        </w:pBdr>
      </w:pPr>
    </w:p>
    <w:p w14:paraId="612992DD" w14:textId="77777777" w:rsidR="00C40F2C" w:rsidRDefault="001409BB">
      <w:pPr>
        <w:pBdr>
          <w:top w:val="nil"/>
          <w:left w:val="nil"/>
          <w:bottom w:val="nil"/>
          <w:right w:val="nil"/>
          <w:between w:val="nil"/>
        </w:pBdr>
      </w:pPr>
      <w:r>
        <w:rPr>
          <w:color w:val="000000"/>
        </w:rPr>
        <w:t>Source: (link)</w:t>
      </w:r>
      <w:r>
        <w:rPr>
          <w:color w:val="000000"/>
        </w:rPr>
        <w:br/>
      </w:r>
    </w:p>
    <w:p w14:paraId="12F41888" w14:textId="77777777" w:rsidR="00C40F2C" w:rsidRDefault="001409BB">
      <w:pPr>
        <w:pBdr>
          <w:top w:val="nil"/>
          <w:left w:val="nil"/>
          <w:bottom w:val="nil"/>
          <w:right w:val="nil"/>
          <w:between w:val="nil"/>
        </w:pBdr>
      </w:pPr>
      <w:r>
        <w:t xml:space="preserve"> Write Additional Description (by instructor, optional)</w:t>
      </w:r>
    </w:p>
    <w:p w14:paraId="395DDF04" w14:textId="77777777" w:rsidR="00C40F2C" w:rsidRDefault="00C40F2C">
      <w:pPr>
        <w:pBdr>
          <w:top w:val="nil"/>
          <w:left w:val="nil"/>
          <w:bottom w:val="nil"/>
          <w:right w:val="nil"/>
          <w:between w:val="nil"/>
        </w:pBdr>
      </w:pPr>
    </w:p>
    <w:p w14:paraId="61416C7A" w14:textId="77777777" w:rsidR="00C40F2C" w:rsidRDefault="00C40F2C">
      <w:pPr>
        <w:pBdr>
          <w:top w:val="nil"/>
          <w:left w:val="nil"/>
          <w:bottom w:val="nil"/>
          <w:right w:val="nil"/>
          <w:between w:val="nil"/>
        </w:pBdr>
      </w:pPr>
    </w:p>
    <w:p w14:paraId="25EB5DDD" w14:textId="77777777" w:rsidR="00C40F2C" w:rsidRDefault="001409BB">
      <w:pPr>
        <w:pBdr>
          <w:top w:val="nil"/>
          <w:left w:val="nil"/>
          <w:bottom w:val="nil"/>
          <w:right w:val="nil"/>
          <w:between w:val="nil"/>
        </w:pBdr>
      </w:pPr>
      <w:r>
        <w:br w:type="page"/>
      </w:r>
    </w:p>
    <w:p w14:paraId="517C9D15" w14:textId="77777777" w:rsidR="00C40F2C" w:rsidRDefault="001409BB">
      <w:pPr>
        <w:pBdr>
          <w:top w:val="nil"/>
          <w:left w:val="nil"/>
          <w:bottom w:val="nil"/>
          <w:right w:val="nil"/>
          <w:between w:val="nil"/>
        </w:pBdr>
      </w:pPr>
      <w:r>
        <w:rPr>
          <w:b/>
          <w:color w:val="000000"/>
          <w:u w:val="single"/>
        </w:rPr>
        <w:lastRenderedPageBreak/>
        <w:t>STEP 2: Draft Course Learning Objectives and Assessments.</w:t>
      </w:r>
    </w:p>
    <w:p w14:paraId="34A31881" w14:textId="77777777" w:rsidR="00C40F2C" w:rsidRDefault="001409BB">
      <w:pPr>
        <w:pBdr>
          <w:top w:val="nil"/>
          <w:left w:val="nil"/>
          <w:bottom w:val="nil"/>
          <w:right w:val="nil"/>
          <w:between w:val="nil"/>
        </w:pBdr>
        <w:rPr>
          <w:sz w:val="20"/>
          <w:szCs w:val="20"/>
        </w:rPr>
      </w:pPr>
      <w:r>
        <w:rPr>
          <w:b/>
          <w:color w:val="000000"/>
        </w:rPr>
        <w:t xml:space="preserve"> </w:t>
      </w:r>
    </w:p>
    <w:tbl>
      <w:tblPr>
        <w:tblStyle w:val="a"/>
        <w:tblW w:w="14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6570"/>
      </w:tblGrid>
      <w:tr w:rsidR="00C40F2C" w14:paraId="18AD316A" w14:textId="77777777">
        <w:tc>
          <w:tcPr>
            <w:tcW w:w="7530" w:type="dxa"/>
            <w:tcBorders>
              <w:top w:val="nil"/>
              <w:left w:val="nil"/>
              <w:bottom w:val="nil"/>
            </w:tcBorders>
            <w:shd w:val="clear" w:color="auto" w:fill="auto"/>
            <w:tcMar>
              <w:top w:w="100" w:type="dxa"/>
              <w:left w:w="100" w:type="dxa"/>
              <w:bottom w:w="100" w:type="dxa"/>
              <w:right w:w="100" w:type="dxa"/>
            </w:tcMar>
          </w:tcPr>
          <w:p w14:paraId="6FEFD996" w14:textId="77777777" w:rsidR="00C40F2C" w:rsidRDefault="001409BB">
            <w:pPr>
              <w:rPr>
                <w:sz w:val="20"/>
                <w:szCs w:val="20"/>
              </w:rPr>
            </w:pPr>
            <w:r>
              <w:rPr>
                <w:b/>
              </w:rPr>
              <w:t>(A) Draft the course learning objectives in the table below</w:t>
            </w:r>
            <w:r>
              <w:t xml:space="preserve">.  </w:t>
            </w:r>
            <w:r>
              <w:rPr>
                <w:sz w:val="20"/>
                <w:szCs w:val="20"/>
              </w:rPr>
              <w:t>Course learning objectives are considered the Terminal Learning Objectives</w:t>
            </w:r>
            <w:r>
              <w:rPr>
                <w:sz w:val="20"/>
                <w:szCs w:val="20"/>
              </w:rPr>
              <w:t xml:space="preserve"> (TLOs).  They correspond to the overall instructional goals of the course and describe what learners will be able to do at the end of the learning experience.  As a guide, you should probably have at least three “big-picture” course learning objectives, b</w:t>
            </w:r>
            <w:r>
              <w:rPr>
                <w:sz w:val="20"/>
                <w:szCs w:val="20"/>
              </w:rPr>
              <w:t xml:space="preserve">ut no more than seven. Sometimes it is helpful to begin by developing the course assessment(s) first and then write the aligning course learning objectives. </w:t>
            </w:r>
            <w:r>
              <w:rPr>
                <w:sz w:val="20"/>
                <w:szCs w:val="20"/>
              </w:rPr>
              <w:br/>
            </w:r>
            <w:r>
              <w:rPr>
                <w:sz w:val="20"/>
                <w:szCs w:val="20"/>
              </w:rPr>
              <w:br/>
              <w:t>[</w:t>
            </w:r>
            <w:r>
              <w:rPr>
                <w:b/>
                <w:sz w:val="20"/>
                <w:szCs w:val="20"/>
              </w:rPr>
              <w:t>Resources:</w:t>
            </w:r>
            <w:r>
              <w:rPr>
                <w:sz w:val="20"/>
                <w:szCs w:val="20"/>
              </w:rPr>
              <w:t xml:space="preserve"> “</w:t>
            </w:r>
            <w:hyperlink r:id="rId7">
              <w:r>
                <w:rPr>
                  <w:color w:val="1155CC"/>
                  <w:sz w:val="20"/>
                  <w:szCs w:val="20"/>
                  <w:u w:val="single"/>
                </w:rPr>
                <w:t>Writing Instructional Objectives</w:t>
              </w:r>
            </w:hyperlink>
            <w:r>
              <w:rPr>
                <w:sz w:val="20"/>
                <w:szCs w:val="20"/>
              </w:rPr>
              <w:t xml:space="preserve">,”  </w:t>
            </w:r>
            <w:hyperlink r:id="rId8">
              <w:r>
                <w:rPr>
                  <w:color w:val="1155CC"/>
                  <w:sz w:val="20"/>
                  <w:szCs w:val="20"/>
                  <w:u w:val="single"/>
                </w:rPr>
                <w:t>Sample UConn Course Learning Objectives</w:t>
              </w:r>
            </w:hyperlink>
            <w:r>
              <w:rPr>
                <w:sz w:val="20"/>
                <w:szCs w:val="20"/>
              </w:rPr>
              <w:t xml:space="preserve">, </w:t>
            </w:r>
            <w:hyperlink r:id="rId9">
              <w:r>
                <w:rPr>
                  <w:sz w:val="20"/>
                  <w:szCs w:val="20"/>
                </w:rPr>
                <w:t xml:space="preserve"> </w:t>
              </w:r>
            </w:hyperlink>
            <w:hyperlink r:id="rId10">
              <w:r>
                <w:rPr>
                  <w:i/>
                  <w:color w:val="1155CC"/>
                  <w:sz w:val="20"/>
                  <w:szCs w:val="20"/>
                  <w:u w:val="single"/>
                </w:rPr>
                <w:t>Quality Matters</w:t>
              </w:r>
            </w:hyperlink>
            <w:r>
              <w:rPr>
                <w:sz w:val="20"/>
                <w:szCs w:val="20"/>
              </w:rPr>
              <w:t xml:space="preserve"> – General Standard 2: Learning Objectives, Dee Fink’s</w:t>
            </w:r>
            <w:hyperlink r:id="rId11">
              <w:r>
                <w:rPr>
                  <w:sz w:val="20"/>
                  <w:szCs w:val="20"/>
                </w:rPr>
                <w:t xml:space="preserve"> </w:t>
              </w:r>
            </w:hyperlink>
            <w:hyperlink r:id="rId12">
              <w:r>
                <w:rPr>
                  <w:i/>
                  <w:color w:val="1155CC"/>
                  <w:sz w:val="20"/>
                  <w:szCs w:val="20"/>
                  <w:u w:val="single"/>
                </w:rPr>
                <w:t>Self Directed Guide for Designing Courses with Significant Learning</w:t>
              </w:r>
            </w:hyperlink>
            <w:r>
              <w:rPr>
                <w:sz w:val="20"/>
                <w:szCs w:val="20"/>
              </w:rPr>
              <w:t xml:space="preserve"> (see Step 2).</w:t>
            </w:r>
          </w:p>
        </w:tc>
        <w:tc>
          <w:tcPr>
            <w:tcW w:w="6570" w:type="dxa"/>
            <w:tcBorders>
              <w:top w:val="nil"/>
              <w:bottom w:val="nil"/>
              <w:right w:val="nil"/>
            </w:tcBorders>
            <w:shd w:val="clear" w:color="auto" w:fill="auto"/>
            <w:tcMar>
              <w:top w:w="100" w:type="dxa"/>
              <w:left w:w="100" w:type="dxa"/>
              <w:bottom w:w="100" w:type="dxa"/>
              <w:right w:w="100" w:type="dxa"/>
            </w:tcMar>
          </w:tcPr>
          <w:p w14:paraId="5F7B4FB1" w14:textId="77777777" w:rsidR="00C40F2C" w:rsidRDefault="001409BB">
            <w:pPr>
              <w:rPr>
                <w:sz w:val="20"/>
                <w:szCs w:val="20"/>
              </w:rPr>
            </w:pPr>
            <w:r>
              <w:rPr>
                <w:b/>
              </w:rPr>
              <w:t>(B) Describe the corresponding strategy or mechanism that will be use</w:t>
            </w:r>
            <w:r>
              <w:rPr>
                <w:b/>
              </w:rPr>
              <w:t>d to assess learning or achievement of the course objectives.</w:t>
            </w:r>
            <w:r>
              <w:t xml:space="preserve">  </w:t>
            </w:r>
            <w:r>
              <w:rPr>
                <w:sz w:val="20"/>
                <w:szCs w:val="20"/>
              </w:rPr>
              <w:t xml:space="preserve">The assessment strategies may be a paper, project, exam, group exercise, etc. or a combination. A particular paper or project may assess more than one course objective.  </w:t>
            </w:r>
            <w:r>
              <w:rPr>
                <w:sz w:val="20"/>
                <w:szCs w:val="20"/>
              </w:rPr>
              <w:br/>
              <w:t>[</w:t>
            </w:r>
            <w:r>
              <w:rPr>
                <w:b/>
                <w:sz w:val="20"/>
                <w:szCs w:val="20"/>
              </w:rPr>
              <w:t xml:space="preserve">Resources:  </w:t>
            </w:r>
            <w:hyperlink r:id="rId13">
              <w:r>
                <w:rPr>
                  <w:color w:val="1155CC"/>
                  <w:sz w:val="20"/>
                  <w:szCs w:val="20"/>
                  <w:u w:val="single"/>
                </w:rPr>
                <w:t>UConn CETL’s Assessment Website</w:t>
              </w:r>
            </w:hyperlink>
            <w:r>
              <w:rPr>
                <w:sz w:val="20"/>
                <w:szCs w:val="20"/>
              </w:rPr>
              <w:t xml:space="preserve">,  </w:t>
            </w:r>
            <w:hyperlink r:id="rId14">
              <w:proofErr w:type="spellStart"/>
              <w:r>
                <w:rPr>
                  <w:color w:val="1155CC"/>
                  <w:sz w:val="20"/>
                  <w:szCs w:val="20"/>
                  <w:u w:val="single"/>
                </w:rPr>
                <w:t>eCampus</w:t>
              </w:r>
              <w:proofErr w:type="spellEnd"/>
              <w:r>
                <w:rPr>
                  <w:color w:val="1155CC"/>
                  <w:sz w:val="20"/>
                  <w:szCs w:val="20"/>
                  <w:u w:val="single"/>
                </w:rPr>
                <w:t xml:space="preserve"> KB Assessment Article</w:t>
              </w:r>
            </w:hyperlink>
            <w:r>
              <w:rPr>
                <w:sz w:val="20"/>
                <w:szCs w:val="20"/>
              </w:rPr>
              <w:t xml:space="preserve"> ,  </w:t>
            </w:r>
            <w:hyperlink r:id="rId15">
              <w:r>
                <w:rPr>
                  <w:i/>
                  <w:color w:val="1155CC"/>
                  <w:sz w:val="20"/>
                  <w:szCs w:val="20"/>
                  <w:u w:val="single"/>
                </w:rPr>
                <w:t>Quality Matters</w:t>
              </w:r>
            </w:hyperlink>
            <w:r>
              <w:rPr>
                <w:sz w:val="20"/>
                <w:szCs w:val="20"/>
              </w:rPr>
              <w:t xml:space="preserve"> – General Sta</w:t>
            </w:r>
            <w:r>
              <w:rPr>
                <w:sz w:val="20"/>
                <w:szCs w:val="20"/>
              </w:rPr>
              <w:t>ndard 3: Assessment and Measurement,</w:t>
            </w:r>
            <w:hyperlink r:id="rId16">
              <w:r>
                <w:rPr>
                  <w:sz w:val="20"/>
                  <w:szCs w:val="20"/>
                </w:rPr>
                <w:t xml:space="preserve"> </w:t>
              </w:r>
            </w:hyperlink>
            <w:r>
              <w:rPr>
                <w:sz w:val="20"/>
                <w:szCs w:val="20"/>
              </w:rPr>
              <w:t>and Dee Fink’s</w:t>
            </w:r>
            <w:hyperlink r:id="rId17">
              <w:r>
                <w:rPr>
                  <w:sz w:val="20"/>
                  <w:szCs w:val="20"/>
                </w:rPr>
                <w:t xml:space="preserve"> </w:t>
              </w:r>
            </w:hyperlink>
            <w:hyperlink r:id="rId18">
              <w:r>
                <w:rPr>
                  <w:i/>
                  <w:color w:val="1155CC"/>
                  <w:sz w:val="20"/>
                  <w:szCs w:val="20"/>
                  <w:u w:val="single"/>
                </w:rPr>
                <w:t>Self Directed Guide for Designing Courses with Significant Learning</w:t>
              </w:r>
            </w:hyperlink>
            <w:r>
              <w:rPr>
                <w:sz w:val="20"/>
                <w:szCs w:val="20"/>
              </w:rPr>
              <w:t xml:space="preserve"> (see Step 3).]  </w:t>
            </w:r>
          </w:p>
        </w:tc>
      </w:tr>
    </w:tbl>
    <w:p w14:paraId="474D6981" w14:textId="77777777" w:rsidR="00C40F2C" w:rsidRDefault="00C40F2C">
      <w:pPr>
        <w:pBdr>
          <w:top w:val="nil"/>
          <w:left w:val="nil"/>
          <w:bottom w:val="nil"/>
          <w:right w:val="nil"/>
          <w:between w:val="nil"/>
        </w:pBdr>
      </w:pPr>
    </w:p>
    <w:tbl>
      <w:tblPr>
        <w:tblStyle w:val="a0"/>
        <w:tblW w:w="13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6465"/>
      </w:tblGrid>
      <w:tr w:rsidR="00C40F2C" w14:paraId="7128D463" w14:textId="77777777">
        <w:tc>
          <w:tcPr>
            <w:tcW w:w="7530" w:type="dxa"/>
            <w:shd w:val="clear" w:color="auto" w:fill="auto"/>
            <w:tcMar>
              <w:top w:w="100" w:type="dxa"/>
              <w:left w:w="100" w:type="dxa"/>
              <w:bottom w:w="100" w:type="dxa"/>
              <w:right w:w="100" w:type="dxa"/>
            </w:tcMar>
          </w:tcPr>
          <w:p w14:paraId="7FD543F7" w14:textId="77777777" w:rsidR="00C40F2C" w:rsidRDefault="001409BB">
            <w:pPr>
              <w:pBdr>
                <w:top w:val="nil"/>
                <w:left w:val="nil"/>
                <w:bottom w:val="nil"/>
                <w:right w:val="nil"/>
                <w:between w:val="nil"/>
              </w:pBdr>
            </w:pPr>
            <w:r>
              <w:rPr>
                <w:b/>
                <w:color w:val="000000"/>
              </w:rPr>
              <w:t>(A) Course Learning Objectives</w:t>
            </w:r>
          </w:p>
          <w:p w14:paraId="339D4D39" w14:textId="77777777" w:rsidR="00C40F2C" w:rsidRDefault="001409BB">
            <w:pPr>
              <w:pBdr>
                <w:top w:val="nil"/>
                <w:left w:val="nil"/>
                <w:bottom w:val="nil"/>
                <w:right w:val="nil"/>
                <w:between w:val="nil"/>
              </w:pBdr>
            </w:pPr>
            <w:r>
              <w:rPr>
                <w:i/>
                <w:color w:val="000000"/>
              </w:rPr>
              <w:t>Upon completion of this course, the student should be able to:</w:t>
            </w:r>
          </w:p>
          <w:p w14:paraId="34A84C2A" w14:textId="77777777" w:rsidR="00C40F2C" w:rsidRDefault="001409BB">
            <w:pPr>
              <w:pBdr>
                <w:top w:val="nil"/>
                <w:left w:val="nil"/>
                <w:bottom w:val="nil"/>
                <w:right w:val="nil"/>
                <w:between w:val="nil"/>
              </w:pBdr>
            </w:pPr>
            <w:r>
              <w:rPr>
                <w:color w:val="000000"/>
                <w:sz w:val="16"/>
                <w:szCs w:val="16"/>
                <w:highlight w:val="yellow"/>
              </w:rPr>
              <w:t>[</w:t>
            </w:r>
            <w:r>
              <w:rPr>
                <w:i/>
                <w:color w:val="000000"/>
                <w:sz w:val="16"/>
                <w:szCs w:val="16"/>
                <w:highlight w:val="yellow"/>
              </w:rPr>
              <w:t>Quality Matters</w:t>
            </w:r>
            <w:r>
              <w:rPr>
                <w:color w:val="000000"/>
                <w:sz w:val="16"/>
                <w:szCs w:val="16"/>
                <w:highlight w:val="yellow"/>
              </w:rPr>
              <w:t xml:space="preserve"> - General Standard 2: Learning Objectives]</w:t>
            </w:r>
          </w:p>
        </w:tc>
        <w:tc>
          <w:tcPr>
            <w:tcW w:w="6465" w:type="dxa"/>
            <w:shd w:val="clear" w:color="auto" w:fill="auto"/>
            <w:tcMar>
              <w:top w:w="100" w:type="dxa"/>
              <w:left w:w="100" w:type="dxa"/>
              <w:bottom w:w="100" w:type="dxa"/>
              <w:right w:w="100" w:type="dxa"/>
            </w:tcMar>
          </w:tcPr>
          <w:p w14:paraId="377EB389" w14:textId="77777777" w:rsidR="00C40F2C" w:rsidRDefault="001409BB">
            <w:pPr>
              <w:pBdr>
                <w:top w:val="nil"/>
                <w:left w:val="nil"/>
                <w:bottom w:val="nil"/>
                <w:right w:val="nil"/>
                <w:between w:val="nil"/>
              </w:pBdr>
            </w:pPr>
            <w:r>
              <w:rPr>
                <w:b/>
                <w:color w:val="000000"/>
              </w:rPr>
              <w:t>(B) Assessment</w:t>
            </w:r>
          </w:p>
          <w:p w14:paraId="12BA652A" w14:textId="77777777" w:rsidR="00C40F2C" w:rsidRDefault="001409BB">
            <w:pPr>
              <w:pBdr>
                <w:top w:val="nil"/>
                <w:left w:val="nil"/>
                <w:bottom w:val="nil"/>
                <w:right w:val="nil"/>
                <w:between w:val="nil"/>
              </w:pBdr>
            </w:pPr>
            <w:r>
              <w:rPr>
                <w:i/>
                <w:color w:val="000000"/>
              </w:rPr>
              <w:t>The student’s achievement of the learning objective will be assessed according to their performance on…</w:t>
            </w:r>
          </w:p>
          <w:p w14:paraId="13C7C04C" w14:textId="77777777" w:rsidR="00C40F2C" w:rsidRDefault="001409BB">
            <w:pPr>
              <w:pBdr>
                <w:top w:val="nil"/>
                <w:left w:val="nil"/>
                <w:bottom w:val="nil"/>
                <w:right w:val="nil"/>
                <w:between w:val="nil"/>
              </w:pBdr>
            </w:pPr>
            <w:r>
              <w:rPr>
                <w:color w:val="000000"/>
                <w:sz w:val="16"/>
                <w:szCs w:val="16"/>
                <w:highlight w:val="yellow"/>
              </w:rPr>
              <w:t>[</w:t>
            </w:r>
            <w:r>
              <w:rPr>
                <w:i/>
                <w:color w:val="000000"/>
                <w:sz w:val="16"/>
                <w:szCs w:val="16"/>
                <w:highlight w:val="yellow"/>
              </w:rPr>
              <w:t>Quality Matters</w:t>
            </w:r>
            <w:r>
              <w:rPr>
                <w:color w:val="000000"/>
                <w:sz w:val="16"/>
                <w:szCs w:val="16"/>
                <w:highlight w:val="yellow"/>
              </w:rPr>
              <w:t xml:space="preserve"> - General Standard 3: Assessment and Measurement]</w:t>
            </w:r>
          </w:p>
        </w:tc>
      </w:tr>
      <w:tr w:rsidR="00C40F2C" w14:paraId="4C6F1779" w14:textId="77777777">
        <w:tc>
          <w:tcPr>
            <w:tcW w:w="7530" w:type="dxa"/>
            <w:shd w:val="clear" w:color="auto" w:fill="auto"/>
            <w:tcMar>
              <w:top w:w="100" w:type="dxa"/>
              <w:left w:w="100" w:type="dxa"/>
              <w:bottom w:w="100" w:type="dxa"/>
              <w:right w:w="100" w:type="dxa"/>
            </w:tcMar>
          </w:tcPr>
          <w:p w14:paraId="4668BD52" w14:textId="77777777" w:rsidR="00C40F2C" w:rsidRDefault="001409BB">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1. </w:t>
            </w:r>
          </w:p>
        </w:tc>
        <w:tc>
          <w:tcPr>
            <w:tcW w:w="6465" w:type="dxa"/>
            <w:shd w:val="clear" w:color="auto" w:fill="auto"/>
            <w:tcMar>
              <w:top w:w="100" w:type="dxa"/>
              <w:left w:w="100" w:type="dxa"/>
              <w:bottom w:w="100" w:type="dxa"/>
              <w:right w:w="100" w:type="dxa"/>
            </w:tcMar>
          </w:tcPr>
          <w:p w14:paraId="3B33C73C" w14:textId="77777777" w:rsidR="00C40F2C" w:rsidRDefault="00C40F2C">
            <w:pPr>
              <w:pBdr>
                <w:top w:val="nil"/>
                <w:left w:val="nil"/>
                <w:bottom w:val="nil"/>
                <w:right w:val="nil"/>
                <w:between w:val="nil"/>
              </w:pBdr>
            </w:pPr>
          </w:p>
        </w:tc>
      </w:tr>
      <w:tr w:rsidR="00C40F2C" w14:paraId="6C569292" w14:textId="77777777">
        <w:tc>
          <w:tcPr>
            <w:tcW w:w="7530" w:type="dxa"/>
            <w:shd w:val="clear" w:color="auto" w:fill="auto"/>
            <w:tcMar>
              <w:top w:w="100" w:type="dxa"/>
              <w:left w:w="100" w:type="dxa"/>
              <w:bottom w:w="100" w:type="dxa"/>
              <w:right w:w="100" w:type="dxa"/>
            </w:tcMar>
          </w:tcPr>
          <w:p w14:paraId="5CE44C28" w14:textId="77777777" w:rsidR="00C40F2C" w:rsidRDefault="001409BB">
            <w:pPr>
              <w:pBdr>
                <w:top w:val="nil"/>
                <w:left w:val="nil"/>
                <w:bottom w:val="nil"/>
                <w:right w:val="nil"/>
                <w:between w:val="nil"/>
              </w:pBdr>
              <w:rPr>
                <w:rFonts w:ascii="Cambria" w:eastAsia="Cambria" w:hAnsi="Cambria" w:cs="Cambria"/>
                <w:i/>
                <w:sz w:val="24"/>
                <w:szCs w:val="24"/>
              </w:rPr>
            </w:pPr>
            <w:r>
              <w:rPr>
                <w:rFonts w:ascii="Cambria" w:eastAsia="Cambria" w:hAnsi="Cambria" w:cs="Cambria"/>
                <w:sz w:val="24"/>
                <w:szCs w:val="24"/>
              </w:rPr>
              <w:t xml:space="preserve">2. </w:t>
            </w:r>
          </w:p>
        </w:tc>
        <w:tc>
          <w:tcPr>
            <w:tcW w:w="6465" w:type="dxa"/>
            <w:shd w:val="clear" w:color="auto" w:fill="auto"/>
            <w:tcMar>
              <w:top w:w="100" w:type="dxa"/>
              <w:left w:w="100" w:type="dxa"/>
              <w:bottom w:w="100" w:type="dxa"/>
              <w:right w:w="100" w:type="dxa"/>
            </w:tcMar>
          </w:tcPr>
          <w:p w14:paraId="3D4A7425" w14:textId="77777777" w:rsidR="00C40F2C" w:rsidRDefault="001409BB">
            <w:pPr>
              <w:pBdr>
                <w:top w:val="nil"/>
                <w:left w:val="nil"/>
                <w:bottom w:val="nil"/>
                <w:right w:val="nil"/>
                <w:between w:val="nil"/>
              </w:pBdr>
            </w:pPr>
            <w:r>
              <w:rPr>
                <w:color w:val="000000"/>
                <w:sz w:val="20"/>
                <w:szCs w:val="20"/>
              </w:rPr>
              <w:t xml:space="preserve"> </w:t>
            </w:r>
          </w:p>
        </w:tc>
      </w:tr>
      <w:tr w:rsidR="00C40F2C" w14:paraId="2E72C2E4" w14:textId="77777777">
        <w:trPr>
          <w:trHeight w:val="40"/>
        </w:trPr>
        <w:tc>
          <w:tcPr>
            <w:tcW w:w="7530" w:type="dxa"/>
            <w:shd w:val="clear" w:color="auto" w:fill="auto"/>
            <w:tcMar>
              <w:top w:w="100" w:type="dxa"/>
              <w:left w:w="100" w:type="dxa"/>
              <w:bottom w:w="100" w:type="dxa"/>
              <w:right w:w="100" w:type="dxa"/>
            </w:tcMar>
          </w:tcPr>
          <w:p w14:paraId="5041D0CB" w14:textId="77777777" w:rsidR="00C40F2C" w:rsidRDefault="001409BB">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3.</w:t>
            </w:r>
          </w:p>
        </w:tc>
        <w:tc>
          <w:tcPr>
            <w:tcW w:w="6465" w:type="dxa"/>
            <w:shd w:val="clear" w:color="auto" w:fill="auto"/>
            <w:tcMar>
              <w:top w:w="100" w:type="dxa"/>
              <w:left w:w="100" w:type="dxa"/>
              <w:bottom w:w="100" w:type="dxa"/>
              <w:right w:w="100" w:type="dxa"/>
            </w:tcMar>
          </w:tcPr>
          <w:p w14:paraId="07F3C900" w14:textId="77777777" w:rsidR="00C40F2C" w:rsidRDefault="00C40F2C">
            <w:pPr>
              <w:pBdr>
                <w:top w:val="nil"/>
                <w:left w:val="nil"/>
                <w:bottom w:val="nil"/>
                <w:right w:val="nil"/>
                <w:between w:val="nil"/>
              </w:pBdr>
              <w:rPr>
                <w:color w:val="000000"/>
                <w:sz w:val="20"/>
                <w:szCs w:val="20"/>
              </w:rPr>
            </w:pPr>
          </w:p>
        </w:tc>
      </w:tr>
      <w:tr w:rsidR="00C40F2C" w14:paraId="6D87B22A" w14:textId="77777777">
        <w:trPr>
          <w:trHeight w:val="40"/>
        </w:trPr>
        <w:tc>
          <w:tcPr>
            <w:tcW w:w="7530" w:type="dxa"/>
            <w:shd w:val="clear" w:color="auto" w:fill="auto"/>
            <w:tcMar>
              <w:top w:w="100" w:type="dxa"/>
              <w:left w:w="100" w:type="dxa"/>
              <w:bottom w:w="100" w:type="dxa"/>
              <w:right w:w="100" w:type="dxa"/>
            </w:tcMar>
          </w:tcPr>
          <w:p w14:paraId="03AB8005" w14:textId="77777777" w:rsidR="00C40F2C" w:rsidRDefault="001409BB">
            <w:pPr>
              <w:pBdr>
                <w:top w:val="nil"/>
                <w:left w:val="nil"/>
                <w:bottom w:val="nil"/>
                <w:right w:val="nil"/>
                <w:between w:val="nil"/>
              </w:pBdr>
              <w:spacing w:line="240" w:lineRule="auto"/>
              <w:rPr>
                <w:rFonts w:ascii="Cambria" w:eastAsia="Cambria" w:hAnsi="Cambria" w:cs="Cambria"/>
                <w:sz w:val="24"/>
                <w:szCs w:val="24"/>
                <w:shd w:val="clear" w:color="auto" w:fill="FFD966"/>
              </w:rPr>
            </w:pPr>
            <w:r>
              <w:rPr>
                <w:rFonts w:ascii="Cambria" w:eastAsia="Cambria" w:hAnsi="Cambria" w:cs="Cambria"/>
                <w:sz w:val="24"/>
                <w:szCs w:val="24"/>
              </w:rPr>
              <w:t xml:space="preserve">4. </w:t>
            </w:r>
          </w:p>
        </w:tc>
        <w:tc>
          <w:tcPr>
            <w:tcW w:w="6465" w:type="dxa"/>
            <w:shd w:val="clear" w:color="auto" w:fill="auto"/>
            <w:tcMar>
              <w:top w:w="100" w:type="dxa"/>
              <w:left w:w="100" w:type="dxa"/>
              <w:bottom w:w="100" w:type="dxa"/>
              <w:right w:w="100" w:type="dxa"/>
            </w:tcMar>
          </w:tcPr>
          <w:p w14:paraId="655AF577" w14:textId="77777777" w:rsidR="00C40F2C" w:rsidRDefault="001409BB">
            <w:pPr>
              <w:pBdr>
                <w:top w:val="nil"/>
                <w:left w:val="nil"/>
                <w:bottom w:val="nil"/>
                <w:right w:val="nil"/>
                <w:between w:val="nil"/>
              </w:pBdr>
            </w:pPr>
            <w:r>
              <w:rPr>
                <w:color w:val="000000"/>
                <w:sz w:val="20"/>
                <w:szCs w:val="20"/>
              </w:rPr>
              <w:t xml:space="preserve"> </w:t>
            </w:r>
          </w:p>
        </w:tc>
      </w:tr>
      <w:tr w:rsidR="00C40F2C" w14:paraId="4E96415F" w14:textId="77777777">
        <w:trPr>
          <w:trHeight w:val="40"/>
        </w:trPr>
        <w:tc>
          <w:tcPr>
            <w:tcW w:w="7530" w:type="dxa"/>
            <w:shd w:val="clear" w:color="auto" w:fill="auto"/>
            <w:tcMar>
              <w:top w:w="100" w:type="dxa"/>
              <w:left w:w="100" w:type="dxa"/>
              <w:bottom w:w="100" w:type="dxa"/>
              <w:right w:w="100" w:type="dxa"/>
            </w:tcMar>
          </w:tcPr>
          <w:p w14:paraId="09CAF098" w14:textId="77777777" w:rsidR="00C40F2C" w:rsidRDefault="001409BB">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5. </w:t>
            </w:r>
          </w:p>
        </w:tc>
        <w:tc>
          <w:tcPr>
            <w:tcW w:w="6465" w:type="dxa"/>
            <w:shd w:val="clear" w:color="auto" w:fill="auto"/>
            <w:tcMar>
              <w:top w:w="100" w:type="dxa"/>
              <w:left w:w="100" w:type="dxa"/>
              <w:bottom w:w="100" w:type="dxa"/>
              <w:right w:w="100" w:type="dxa"/>
            </w:tcMar>
          </w:tcPr>
          <w:p w14:paraId="497CAA18" w14:textId="77777777" w:rsidR="00C40F2C" w:rsidRDefault="00C40F2C">
            <w:pPr>
              <w:pBdr>
                <w:top w:val="nil"/>
                <w:left w:val="nil"/>
                <w:bottom w:val="nil"/>
                <w:right w:val="nil"/>
                <w:between w:val="nil"/>
              </w:pBdr>
              <w:rPr>
                <w:color w:val="000000"/>
                <w:sz w:val="20"/>
                <w:szCs w:val="20"/>
              </w:rPr>
            </w:pPr>
          </w:p>
        </w:tc>
      </w:tr>
      <w:tr w:rsidR="00C40F2C" w14:paraId="72028D10" w14:textId="77777777">
        <w:trPr>
          <w:trHeight w:val="40"/>
        </w:trPr>
        <w:tc>
          <w:tcPr>
            <w:tcW w:w="7530" w:type="dxa"/>
            <w:shd w:val="clear" w:color="auto" w:fill="auto"/>
            <w:tcMar>
              <w:top w:w="100" w:type="dxa"/>
              <w:left w:w="100" w:type="dxa"/>
              <w:bottom w:w="100" w:type="dxa"/>
              <w:right w:w="100" w:type="dxa"/>
            </w:tcMar>
          </w:tcPr>
          <w:p w14:paraId="7556AD81" w14:textId="77777777" w:rsidR="00C40F2C" w:rsidRDefault="001409BB">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t>
            </w:r>
          </w:p>
        </w:tc>
        <w:tc>
          <w:tcPr>
            <w:tcW w:w="6465" w:type="dxa"/>
            <w:shd w:val="clear" w:color="auto" w:fill="auto"/>
            <w:tcMar>
              <w:top w:w="100" w:type="dxa"/>
              <w:left w:w="100" w:type="dxa"/>
              <w:bottom w:w="100" w:type="dxa"/>
              <w:right w:w="100" w:type="dxa"/>
            </w:tcMar>
          </w:tcPr>
          <w:p w14:paraId="194B1F75" w14:textId="77777777" w:rsidR="00C40F2C" w:rsidRDefault="00C40F2C">
            <w:pPr>
              <w:pBdr>
                <w:top w:val="nil"/>
                <w:left w:val="nil"/>
                <w:bottom w:val="nil"/>
                <w:right w:val="nil"/>
                <w:between w:val="nil"/>
              </w:pBdr>
              <w:rPr>
                <w:color w:val="000000"/>
                <w:sz w:val="20"/>
                <w:szCs w:val="20"/>
              </w:rPr>
            </w:pPr>
          </w:p>
        </w:tc>
      </w:tr>
    </w:tbl>
    <w:p w14:paraId="66EA9C8A" w14:textId="77777777" w:rsidR="00C40F2C" w:rsidRDefault="00C40F2C">
      <w:pPr>
        <w:pBdr>
          <w:top w:val="nil"/>
          <w:left w:val="nil"/>
          <w:bottom w:val="nil"/>
          <w:right w:val="nil"/>
          <w:between w:val="nil"/>
        </w:pBdr>
        <w:rPr>
          <w:b/>
          <w:u w:val="single"/>
        </w:rPr>
      </w:pPr>
    </w:p>
    <w:p w14:paraId="5184528B" w14:textId="77777777" w:rsidR="00C40F2C" w:rsidRDefault="00C40F2C">
      <w:pPr>
        <w:pBdr>
          <w:top w:val="nil"/>
          <w:left w:val="nil"/>
          <w:bottom w:val="nil"/>
          <w:right w:val="nil"/>
          <w:between w:val="nil"/>
        </w:pBdr>
        <w:rPr>
          <w:b/>
          <w:u w:val="single"/>
        </w:rPr>
      </w:pPr>
    </w:p>
    <w:p w14:paraId="5C5F745D" w14:textId="77777777" w:rsidR="00C40F2C" w:rsidRDefault="00C40F2C">
      <w:pPr>
        <w:pBdr>
          <w:top w:val="nil"/>
          <w:left w:val="nil"/>
          <w:bottom w:val="nil"/>
          <w:right w:val="nil"/>
          <w:between w:val="nil"/>
        </w:pBdr>
        <w:rPr>
          <w:b/>
          <w:u w:val="single"/>
        </w:rPr>
      </w:pPr>
    </w:p>
    <w:p w14:paraId="54FFF3C4" w14:textId="77777777" w:rsidR="00C40F2C" w:rsidRDefault="001409BB">
      <w:pPr>
        <w:pBdr>
          <w:top w:val="nil"/>
          <w:left w:val="nil"/>
          <w:bottom w:val="nil"/>
          <w:right w:val="nil"/>
          <w:between w:val="nil"/>
        </w:pBdr>
        <w:rPr>
          <w:b/>
          <w:u w:val="single"/>
        </w:rPr>
      </w:pPr>
      <w:r>
        <w:br w:type="page"/>
      </w:r>
    </w:p>
    <w:p w14:paraId="7A379A30" w14:textId="77777777" w:rsidR="00C40F2C" w:rsidRDefault="001409BB">
      <w:pPr>
        <w:pBdr>
          <w:top w:val="nil"/>
          <w:left w:val="nil"/>
          <w:bottom w:val="nil"/>
          <w:right w:val="nil"/>
          <w:between w:val="nil"/>
        </w:pBdr>
      </w:pPr>
      <w:r>
        <w:rPr>
          <w:b/>
          <w:color w:val="000000"/>
          <w:u w:val="single"/>
        </w:rPr>
        <w:lastRenderedPageBreak/>
        <w:t>STEP 3: Outline Content.</w:t>
      </w:r>
    </w:p>
    <w:p w14:paraId="42232A89" w14:textId="77777777" w:rsidR="00C40F2C" w:rsidRDefault="001409BB">
      <w:pPr>
        <w:pBdr>
          <w:top w:val="nil"/>
          <w:left w:val="nil"/>
          <w:bottom w:val="nil"/>
          <w:right w:val="nil"/>
          <w:between w:val="nil"/>
        </w:pBdr>
      </w:pPr>
      <w:r>
        <w:rPr>
          <w:b/>
          <w:color w:val="000000"/>
        </w:rPr>
        <w:t xml:space="preserve"> </w:t>
      </w:r>
    </w:p>
    <w:p w14:paraId="5A23906D" w14:textId="77777777" w:rsidR="00C40F2C" w:rsidRDefault="001409BB">
      <w:pPr>
        <w:pBdr>
          <w:top w:val="nil"/>
          <w:left w:val="nil"/>
          <w:bottom w:val="nil"/>
          <w:right w:val="nil"/>
          <w:between w:val="nil"/>
        </w:pBdr>
        <w:rPr>
          <w:rFonts w:ascii="Cambria" w:eastAsia="Cambria" w:hAnsi="Cambria" w:cs="Cambria"/>
          <w:b/>
          <w:sz w:val="24"/>
          <w:szCs w:val="24"/>
        </w:rPr>
      </w:pPr>
      <w:r>
        <w:rPr>
          <w:b/>
          <w:color w:val="000000"/>
          <w:sz w:val="20"/>
          <w:szCs w:val="20"/>
        </w:rPr>
        <w:t>“</w:t>
      </w:r>
      <w:r>
        <w:rPr>
          <w:color w:val="000000"/>
          <w:sz w:val="20"/>
          <w:szCs w:val="20"/>
        </w:rPr>
        <w:t>Chunk” out your course content into modules by creating an outline with module topics and subtopics.  The content outline will help inform the needed instructional materials to help the student achieve the course objectives and successfully complete the co</w:t>
      </w:r>
      <w:r>
        <w:rPr>
          <w:color w:val="000000"/>
          <w:sz w:val="20"/>
          <w:szCs w:val="20"/>
        </w:rPr>
        <w:t xml:space="preserve">urse assessment(s).  The recommended number of modules is six (6) to twelve (12).  The 6-12 module range works well whether the course is offered in a </w:t>
      </w:r>
      <w:proofErr w:type="gramStart"/>
      <w:r>
        <w:rPr>
          <w:color w:val="000000"/>
          <w:sz w:val="20"/>
          <w:szCs w:val="20"/>
        </w:rPr>
        <w:t>six week</w:t>
      </w:r>
      <w:proofErr w:type="gramEnd"/>
      <w:r>
        <w:rPr>
          <w:color w:val="000000"/>
          <w:sz w:val="20"/>
          <w:szCs w:val="20"/>
        </w:rPr>
        <w:t xml:space="preserve"> summer session or fourteen week traditional semester.</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C40F2C" w14:paraId="18D67D4B" w14:textId="77777777">
        <w:tc>
          <w:tcPr>
            <w:tcW w:w="7200" w:type="dxa"/>
            <w:tcBorders>
              <w:top w:val="nil"/>
              <w:left w:val="nil"/>
              <w:bottom w:val="nil"/>
            </w:tcBorders>
            <w:shd w:val="clear" w:color="auto" w:fill="auto"/>
            <w:tcMar>
              <w:top w:w="100" w:type="dxa"/>
              <w:left w:w="100" w:type="dxa"/>
              <w:bottom w:w="100" w:type="dxa"/>
              <w:right w:w="100" w:type="dxa"/>
            </w:tcMar>
          </w:tcPr>
          <w:p w14:paraId="21688A74" w14:textId="77777777" w:rsidR="00C40F2C" w:rsidRDefault="001409BB">
            <w:pPr>
              <w:rPr>
                <w:b/>
                <w:sz w:val="20"/>
                <w:szCs w:val="20"/>
              </w:rPr>
            </w:pPr>
            <w:r>
              <w:rPr>
                <w:b/>
                <w:sz w:val="20"/>
                <w:szCs w:val="20"/>
              </w:rPr>
              <w:t>Module 1:</w:t>
            </w:r>
          </w:p>
          <w:p w14:paraId="42944A59" w14:textId="77777777" w:rsidR="00C40F2C" w:rsidRDefault="001409BB">
            <w:pPr>
              <w:rPr>
                <w:b/>
                <w:sz w:val="20"/>
                <w:szCs w:val="20"/>
              </w:rPr>
            </w:pPr>
            <w:r>
              <w:rPr>
                <w:b/>
                <w:sz w:val="20"/>
                <w:szCs w:val="20"/>
              </w:rPr>
              <w:t>Module 2:</w:t>
            </w:r>
          </w:p>
          <w:p w14:paraId="4DF519BD" w14:textId="77777777" w:rsidR="00C40F2C" w:rsidRDefault="001409BB">
            <w:pPr>
              <w:rPr>
                <w:b/>
                <w:sz w:val="20"/>
                <w:szCs w:val="20"/>
              </w:rPr>
            </w:pPr>
            <w:r>
              <w:rPr>
                <w:b/>
                <w:sz w:val="20"/>
                <w:szCs w:val="20"/>
              </w:rPr>
              <w:t xml:space="preserve">Module 3: </w:t>
            </w:r>
          </w:p>
          <w:p w14:paraId="4EE94698" w14:textId="77777777" w:rsidR="00C40F2C" w:rsidRDefault="001409BB">
            <w:pPr>
              <w:rPr>
                <w:b/>
                <w:sz w:val="20"/>
                <w:szCs w:val="20"/>
              </w:rPr>
            </w:pPr>
            <w:r>
              <w:rPr>
                <w:b/>
                <w:sz w:val="20"/>
                <w:szCs w:val="20"/>
              </w:rPr>
              <w:t>Module 4:</w:t>
            </w:r>
          </w:p>
          <w:p w14:paraId="66461460" w14:textId="77777777" w:rsidR="00C40F2C" w:rsidRDefault="001409BB">
            <w:pPr>
              <w:rPr>
                <w:b/>
                <w:sz w:val="20"/>
                <w:szCs w:val="20"/>
              </w:rPr>
            </w:pPr>
            <w:r>
              <w:rPr>
                <w:b/>
                <w:sz w:val="20"/>
                <w:szCs w:val="20"/>
              </w:rPr>
              <w:t>M</w:t>
            </w:r>
            <w:r>
              <w:rPr>
                <w:b/>
                <w:sz w:val="20"/>
                <w:szCs w:val="20"/>
              </w:rPr>
              <w:t>odule 5:</w:t>
            </w:r>
          </w:p>
          <w:p w14:paraId="29889AF1" w14:textId="77777777" w:rsidR="00C40F2C" w:rsidRDefault="001409BB">
            <w:pPr>
              <w:spacing w:line="240" w:lineRule="auto"/>
              <w:rPr>
                <w:b/>
                <w:sz w:val="20"/>
                <w:szCs w:val="20"/>
              </w:rPr>
            </w:pPr>
            <w:r>
              <w:rPr>
                <w:b/>
                <w:sz w:val="20"/>
                <w:szCs w:val="20"/>
              </w:rPr>
              <w:t xml:space="preserve">Module 6: </w:t>
            </w:r>
          </w:p>
        </w:tc>
        <w:tc>
          <w:tcPr>
            <w:tcW w:w="7200" w:type="dxa"/>
            <w:tcBorders>
              <w:top w:val="nil"/>
              <w:bottom w:val="nil"/>
              <w:right w:val="nil"/>
            </w:tcBorders>
            <w:shd w:val="clear" w:color="auto" w:fill="auto"/>
            <w:tcMar>
              <w:top w:w="100" w:type="dxa"/>
              <w:left w:w="100" w:type="dxa"/>
              <w:bottom w:w="100" w:type="dxa"/>
              <w:right w:w="100" w:type="dxa"/>
            </w:tcMar>
          </w:tcPr>
          <w:p w14:paraId="78ACD0E3" w14:textId="77777777" w:rsidR="00C40F2C" w:rsidRDefault="001409BB">
            <w:pPr>
              <w:pBdr>
                <w:top w:val="nil"/>
                <w:left w:val="nil"/>
                <w:bottom w:val="nil"/>
                <w:right w:val="nil"/>
                <w:between w:val="nil"/>
              </w:pBdr>
              <w:spacing w:line="240" w:lineRule="auto"/>
              <w:rPr>
                <w:b/>
                <w:sz w:val="20"/>
                <w:szCs w:val="20"/>
              </w:rPr>
            </w:pPr>
            <w:proofErr w:type="gramStart"/>
            <w:r>
              <w:rPr>
                <w:b/>
                <w:sz w:val="20"/>
                <w:szCs w:val="20"/>
              </w:rPr>
              <w:t>Module  ...</w:t>
            </w:r>
            <w:proofErr w:type="gramEnd"/>
          </w:p>
        </w:tc>
      </w:tr>
    </w:tbl>
    <w:p w14:paraId="77915E37" w14:textId="77777777" w:rsidR="00C40F2C" w:rsidRDefault="00C40F2C">
      <w:pPr>
        <w:pBdr>
          <w:top w:val="nil"/>
          <w:left w:val="nil"/>
          <w:bottom w:val="nil"/>
          <w:right w:val="nil"/>
          <w:between w:val="nil"/>
        </w:pBdr>
      </w:pPr>
    </w:p>
    <w:p w14:paraId="1ED8581F" w14:textId="77777777" w:rsidR="00C40F2C" w:rsidRDefault="001409BB">
      <w:pPr>
        <w:pBdr>
          <w:top w:val="nil"/>
          <w:left w:val="nil"/>
          <w:bottom w:val="nil"/>
          <w:right w:val="nil"/>
          <w:between w:val="nil"/>
        </w:pBdr>
      </w:pPr>
      <w:bookmarkStart w:id="0" w:name="_gjdgxs" w:colFirst="0" w:colLast="0"/>
      <w:bookmarkEnd w:id="0"/>
      <w:r>
        <w:rPr>
          <w:b/>
          <w:color w:val="000000"/>
          <w:u w:val="single"/>
        </w:rPr>
        <w:t>Step 4: Plan Modules.</w:t>
      </w:r>
      <w:r>
        <w:rPr>
          <w:color w:val="000000"/>
        </w:rPr>
        <w:t xml:space="preserve"> </w:t>
      </w:r>
      <w:r>
        <w:rPr>
          <w:color w:val="000000"/>
          <w:sz w:val="20"/>
          <w:szCs w:val="20"/>
        </w:rPr>
        <w:t>Using your content outline as a guide, draft learning objectives for each module. Module learning objectives are the Enabling Learning Objectives (ELOs) for the course; they should align with a particular course-learning objective (or Terminal Course Objec</w:t>
      </w:r>
      <w:r>
        <w:rPr>
          <w:color w:val="000000"/>
          <w:sz w:val="20"/>
          <w:szCs w:val="20"/>
        </w:rPr>
        <w:t xml:space="preserve">tive).  Module learning objectives describe what learners will be able to do at the end of a particular segment (or chunk) of learning.  The format of your module learning objectives is </w:t>
      </w:r>
      <w:proofErr w:type="gramStart"/>
      <w:r>
        <w:rPr>
          <w:color w:val="000000"/>
          <w:sz w:val="20"/>
          <w:szCs w:val="20"/>
        </w:rPr>
        <w:t>similar to</w:t>
      </w:r>
      <w:proofErr w:type="gramEnd"/>
      <w:r>
        <w:rPr>
          <w:color w:val="000000"/>
          <w:sz w:val="20"/>
          <w:szCs w:val="20"/>
        </w:rPr>
        <w:t xml:space="preserve"> the format of your course learning objectives; however, the</w:t>
      </w:r>
      <w:r>
        <w:rPr>
          <w:color w:val="000000"/>
          <w:sz w:val="20"/>
          <w:szCs w:val="20"/>
        </w:rPr>
        <w:t xml:space="preserve"> module learning objectives provide the learner with more detail.</w:t>
      </w:r>
      <w:r>
        <w:rPr>
          <w:b/>
          <w:color w:val="000000"/>
          <w:sz w:val="20"/>
          <w:szCs w:val="20"/>
        </w:rPr>
        <w:t xml:space="preserve"> </w:t>
      </w:r>
      <w:r>
        <w:rPr>
          <w:color w:val="000000"/>
          <w:sz w:val="20"/>
          <w:szCs w:val="20"/>
        </w:rPr>
        <w:t>After outlining the module learning objectives, draft the aligning learning activities and supporting instructional materials for each objective. (Note: A</w:t>
      </w:r>
      <w:r>
        <w:rPr>
          <w:sz w:val="20"/>
          <w:szCs w:val="20"/>
        </w:rPr>
        <w:t xml:space="preserve">n assessment </w:t>
      </w:r>
      <w:r>
        <w:rPr>
          <w:color w:val="000000"/>
          <w:sz w:val="20"/>
          <w:szCs w:val="20"/>
        </w:rPr>
        <w:t>may measure more than o</w:t>
      </w:r>
      <w:r>
        <w:rPr>
          <w:color w:val="000000"/>
          <w:sz w:val="20"/>
          <w:szCs w:val="20"/>
        </w:rPr>
        <w:t>ne module learning objective, an activity may alig</w:t>
      </w:r>
      <w:r>
        <w:rPr>
          <w:sz w:val="20"/>
          <w:szCs w:val="20"/>
        </w:rPr>
        <w:t>n with</w:t>
      </w:r>
      <w:r>
        <w:rPr>
          <w:color w:val="000000"/>
          <w:sz w:val="20"/>
          <w:szCs w:val="20"/>
        </w:rPr>
        <w:t xml:space="preserve"> m</w:t>
      </w:r>
      <w:r>
        <w:rPr>
          <w:sz w:val="20"/>
          <w:szCs w:val="20"/>
        </w:rPr>
        <w:t xml:space="preserve">ore than one </w:t>
      </w:r>
      <w:r>
        <w:rPr>
          <w:color w:val="000000"/>
          <w:sz w:val="20"/>
          <w:szCs w:val="20"/>
        </w:rPr>
        <w:t xml:space="preserve">objective, and instructional material may cover more than one objective.)  When you complete drafting a module, check for consistency against your course objectives.  </w:t>
      </w:r>
      <w:r>
        <w:rPr>
          <w:b/>
          <w:color w:val="000000"/>
          <w:sz w:val="20"/>
          <w:szCs w:val="20"/>
        </w:rPr>
        <w:t>HINT:</w:t>
      </w:r>
      <w:r>
        <w:rPr>
          <w:color w:val="000000"/>
          <w:sz w:val="20"/>
          <w:szCs w:val="20"/>
        </w:rPr>
        <w:t xml:space="preserve"> </w:t>
      </w:r>
      <w:r>
        <w:rPr>
          <w:i/>
          <w:color w:val="000000"/>
          <w:sz w:val="20"/>
          <w:szCs w:val="20"/>
        </w:rPr>
        <w:t>If you strug</w:t>
      </w:r>
      <w:r>
        <w:rPr>
          <w:i/>
          <w:color w:val="000000"/>
          <w:sz w:val="20"/>
          <w:szCs w:val="20"/>
        </w:rPr>
        <w:t xml:space="preserve">gle with writing learning objectives, start by drafting the learning activities </w:t>
      </w:r>
      <w:r>
        <w:rPr>
          <w:i/>
          <w:sz w:val="20"/>
          <w:szCs w:val="20"/>
        </w:rPr>
        <w:t xml:space="preserve">&amp; assessments </w:t>
      </w:r>
      <w:r>
        <w:rPr>
          <w:i/>
          <w:color w:val="000000"/>
          <w:sz w:val="20"/>
          <w:szCs w:val="20"/>
        </w:rPr>
        <w:t>first and work backwards</w:t>
      </w:r>
      <w:r>
        <w:rPr>
          <w:color w:val="000000"/>
          <w:sz w:val="20"/>
          <w:szCs w:val="20"/>
        </w:rPr>
        <w:t xml:space="preserve">. </w:t>
      </w:r>
    </w:p>
    <w:p w14:paraId="6CB965B7" w14:textId="77777777" w:rsidR="00C40F2C" w:rsidRDefault="00C40F2C">
      <w:pPr>
        <w:pBdr>
          <w:top w:val="nil"/>
          <w:left w:val="nil"/>
          <w:bottom w:val="nil"/>
          <w:right w:val="nil"/>
          <w:between w:val="nil"/>
        </w:pBdr>
      </w:pPr>
    </w:p>
    <w:p w14:paraId="1F801020" w14:textId="77777777" w:rsidR="00C40F2C" w:rsidRDefault="001409BB">
      <w:pPr>
        <w:pBdr>
          <w:top w:val="nil"/>
          <w:left w:val="nil"/>
          <w:bottom w:val="nil"/>
          <w:right w:val="nil"/>
          <w:between w:val="nil"/>
        </w:pBdr>
      </w:pPr>
      <w:r>
        <w:rPr>
          <w:b/>
          <w:sz w:val="20"/>
          <w:szCs w:val="20"/>
        </w:rPr>
        <w:t xml:space="preserve">Module 1:  </w:t>
      </w:r>
    </w:p>
    <w:p w14:paraId="0EF74BCF" w14:textId="77777777" w:rsidR="00C40F2C" w:rsidRDefault="001409BB">
      <w:pPr>
        <w:pBdr>
          <w:top w:val="nil"/>
          <w:left w:val="nil"/>
          <w:bottom w:val="nil"/>
          <w:right w:val="nil"/>
          <w:between w:val="nil"/>
        </w:pBdr>
      </w:pPr>
      <w:r>
        <w:rPr>
          <w:b/>
          <w:sz w:val="20"/>
          <w:szCs w:val="20"/>
        </w:rPr>
        <w:t xml:space="preserve">Calendar Dates: </w:t>
      </w:r>
    </w:p>
    <w:tbl>
      <w:tblPr>
        <w:tblStyle w:val="a2"/>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4830"/>
        <w:gridCol w:w="4035"/>
        <w:gridCol w:w="1215"/>
      </w:tblGrid>
      <w:tr w:rsidR="00C40F2C" w14:paraId="3902D996" w14:textId="77777777">
        <w:tc>
          <w:tcPr>
            <w:tcW w:w="3870" w:type="dxa"/>
            <w:shd w:val="clear" w:color="auto" w:fill="auto"/>
            <w:tcMar>
              <w:top w:w="100" w:type="dxa"/>
              <w:left w:w="100" w:type="dxa"/>
              <w:bottom w:w="100" w:type="dxa"/>
              <w:right w:w="100" w:type="dxa"/>
            </w:tcMar>
          </w:tcPr>
          <w:p w14:paraId="4023EFCF" w14:textId="77777777" w:rsidR="00C40F2C" w:rsidRDefault="001409BB">
            <w:pPr>
              <w:pBdr>
                <w:top w:val="nil"/>
                <w:left w:val="nil"/>
                <w:bottom w:val="nil"/>
                <w:right w:val="nil"/>
                <w:between w:val="nil"/>
              </w:pBdr>
            </w:pPr>
            <w:r>
              <w:rPr>
                <w:b/>
                <w:sz w:val="20"/>
                <w:szCs w:val="20"/>
              </w:rPr>
              <w:t>1) Module Learning Objectives (MLOs)</w:t>
            </w:r>
          </w:p>
          <w:p w14:paraId="3DB3A719" w14:textId="77777777" w:rsidR="00C40F2C" w:rsidRDefault="001409BB">
            <w:pPr>
              <w:pBdr>
                <w:top w:val="nil"/>
                <w:left w:val="nil"/>
                <w:bottom w:val="nil"/>
                <w:right w:val="nil"/>
                <w:between w:val="nil"/>
              </w:pBdr>
              <w:rPr>
                <w:i/>
                <w:color w:val="0000FF"/>
                <w:sz w:val="18"/>
                <w:szCs w:val="18"/>
              </w:rPr>
            </w:pPr>
            <w:r>
              <w:rPr>
                <w:i/>
                <w:color w:val="0000FF"/>
                <w:sz w:val="18"/>
                <w:szCs w:val="18"/>
              </w:rPr>
              <w:br/>
            </w:r>
            <w:r>
              <w:rPr>
                <w:i/>
                <w:color w:val="0000FF"/>
                <w:sz w:val="18"/>
                <w:szCs w:val="18"/>
              </w:rPr>
              <w:t xml:space="preserve">What is it that the student should be able to </w:t>
            </w:r>
            <w:r>
              <w:rPr>
                <w:b/>
                <w:i/>
                <w:color w:val="0000FF"/>
                <w:sz w:val="18"/>
                <w:szCs w:val="18"/>
              </w:rPr>
              <w:t>do</w:t>
            </w:r>
            <w:r>
              <w:rPr>
                <w:i/>
                <w:color w:val="0000FF"/>
                <w:sz w:val="18"/>
                <w:szCs w:val="18"/>
              </w:rPr>
              <w:t xml:space="preserve"> by the end of the module? These should be </w:t>
            </w:r>
            <w:r>
              <w:rPr>
                <w:b/>
                <w:i/>
                <w:color w:val="0000FF"/>
                <w:sz w:val="18"/>
                <w:szCs w:val="18"/>
              </w:rPr>
              <w:t>skills</w:t>
            </w:r>
            <w:r>
              <w:rPr>
                <w:i/>
                <w:color w:val="0000FF"/>
                <w:sz w:val="18"/>
                <w:szCs w:val="18"/>
              </w:rPr>
              <w:t xml:space="preserve"> that can be </w:t>
            </w:r>
            <w:r>
              <w:rPr>
                <w:b/>
                <w:i/>
                <w:color w:val="0000FF"/>
                <w:sz w:val="18"/>
                <w:szCs w:val="18"/>
              </w:rPr>
              <w:t>demonstrated</w:t>
            </w:r>
            <w:r>
              <w:rPr>
                <w:i/>
                <w:color w:val="0000FF"/>
                <w:sz w:val="18"/>
                <w:szCs w:val="18"/>
              </w:rPr>
              <w:t xml:space="preserve"> in the </w:t>
            </w:r>
            <w:r>
              <w:rPr>
                <w:b/>
                <w:i/>
                <w:color w:val="0000FF"/>
                <w:sz w:val="18"/>
                <w:szCs w:val="18"/>
              </w:rPr>
              <w:t>Assessment(s)</w:t>
            </w:r>
            <w:r>
              <w:rPr>
                <w:i/>
                <w:color w:val="0000FF"/>
                <w:sz w:val="18"/>
                <w:szCs w:val="18"/>
              </w:rPr>
              <w:t xml:space="preserve"> (col. 3). </w:t>
            </w:r>
            <w:r>
              <w:rPr>
                <w:i/>
                <w:color w:val="0000FF"/>
                <w:sz w:val="18"/>
                <w:szCs w:val="18"/>
              </w:rPr>
              <w:br/>
              <w:t>Typical MLO stem:</w:t>
            </w:r>
          </w:p>
          <w:p w14:paraId="301E4E30" w14:textId="77777777" w:rsidR="00C40F2C" w:rsidRDefault="001409BB">
            <w:pPr>
              <w:pBdr>
                <w:top w:val="nil"/>
                <w:left w:val="nil"/>
                <w:bottom w:val="nil"/>
                <w:right w:val="nil"/>
                <w:between w:val="nil"/>
              </w:pBdr>
              <w:rPr>
                <w:sz w:val="18"/>
                <w:szCs w:val="18"/>
              </w:rPr>
            </w:pPr>
            <w:r>
              <w:rPr>
                <w:i/>
                <w:color w:val="0000FF"/>
                <w:sz w:val="18"/>
                <w:szCs w:val="18"/>
              </w:rPr>
              <w:t>“After successfully completing this module, you will be able to:”</w:t>
            </w:r>
            <w:r>
              <w:rPr>
                <w:color w:val="0070C0"/>
                <w:sz w:val="18"/>
                <w:szCs w:val="18"/>
              </w:rPr>
              <w:br/>
            </w:r>
          </w:p>
          <w:p w14:paraId="15AA54B1" w14:textId="77777777" w:rsidR="00C40F2C" w:rsidRDefault="001409BB">
            <w:pPr>
              <w:pBdr>
                <w:top w:val="nil"/>
                <w:left w:val="nil"/>
                <w:bottom w:val="nil"/>
                <w:right w:val="nil"/>
                <w:between w:val="nil"/>
              </w:pBdr>
              <w:rPr>
                <w:sz w:val="18"/>
                <w:szCs w:val="18"/>
              </w:rPr>
            </w:pPr>
            <w:r>
              <w:rPr>
                <w:sz w:val="18"/>
                <w:szCs w:val="18"/>
              </w:rPr>
              <w:t>Resource:</w:t>
            </w:r>
          </w:p>
          <w:p w14:paraId="427FC831" w14:textId="77777777" w:rsidR="00C40F2C" w:rsidRDefault="001409BB">
            <w:pPr>
              <w:numPr>
                <w:ilvl w:val="0"/>
                <w:numId w:val="2"/>
              </w:numPr>
              <w:ind w:left="360" w:hanging="270"/>
              <w:rPr>
                <w:b/>
                <w:sz w:val="18"/>
                <w:szCs w:val="18"/>
              </w:rPr>
            </w:pPr>
            <w:hyperlink r:id="rId19">
              <w:r>
                <w:rPr>
                  <w:b/>
                  <w:color w:val="1155CC"/>
                  <w:sz w:val="18"/>
                  <w:szCs w:val="18"/>
                  <w:u w:val="single"/>
                </w:rPr>
                <w:t>Bloom’s Verbs</w:t>
              </w:r>
            </w:hyperlink>
          </w:p>
        </w:tc>
        <w:tc>
          <w:tcPr>
            <w:tcW w:w="4830" w:type="dxa"/>
            <w:shd w:val="clear" w:color="auto" w:fill="auto"/>
            <w:tcMar>
              <w:top w:w="100" w:type="dxa"/>
              <w:left w:w="100" w:type="dxa"/>
              <w:bottom w:w="100" w:type="dxa"/>
              <w:right w:w="100" w:type="dxa"/>
            </w:tcMar>
          </w:tcPr>
          <w:p w14:paraId="3B2FDAFD" w14:textId="77777777" w:rsidR="00C40F2C" w:rsidRDefault="001409BB">
            <w:pPr>
              <w:pBdr>
                <w:top w:val="nil"/>
                <w:left w:val="nil"/>
                <w:bottom w:val="nil"/>
                <w:right w:val="nil"/>
                <w:between w:val="nil"/>
              </w:pBdr>
              <w:rPr>
                <w:sz w:val="20"/>
                <w:szCs w:val="20"/>
              </w:rPr>
            </w:pPr>
            <w:r>
              <w:rPr>
                <w:b/>
                <w:sz w:val="20"/>
                <w:szCs w:val="20"/>
              </w:rPr>
              <w:t>2) Aligning Instructional Materials &amp; Learning Ac</w:t>
            </w:r>
            <w:r>
              <w:rPr>
                <w:b/>
                <w:sz w:val="20"/>
                <w:szCs w:val="20"/>
              </w:rPr>
              <w:t>tivities</w:t>
            </w:r>
          </w:p>
          <w:p w14:paraId="35F0F7EC" w14:textId="77777777" w:rsidR="00C40F2C" w:rsidRDefault="001409BB">
            <w:pPr>
              <w:pBdr>
                <w:top w:val="nil"/>
                <w:left w:val="nil"/>
                <w:bottom w:val="nil"/>
                <w:right w:val="nil"/>
                <w:between w:val="nil"/>
              </w:pBdr>
              <w:rPr>
                <w:i/>
                <w:color w:val="0000FF"/>
                <w:sz w:val="18"/>
                <w:szCs w:val="18"/>
                <w:highlight w:val="yellow"/>
              </w:rPr>
            </w:pPr>
            <w:r>
              <w:rPr>
                <w:i/>
                <w:color w:val="0000FF"/>
                <w:sz w:val="18"/>
                <w:szCs w:val="18"/>
              </w:rPr>
              <w:t xml:space="preserve">What </w:t>
            </w:r>
            <w:r>
              <w:rPr>
                <w:b/>
                <w:i/>
                <w:color w:val="0000FF"/>
                <w:sz w:val="18"/>
                <w:szCs w:val="18"/>
              </w:rPr>
              <w:t>materials / resources / activities</w:t>
            </w:r>
            <w:r>
              <w:rPr>
                <w:i/>
                <w:color w:val="0000FF"/>
                <w:sz w:val="18"/>
                <w:szCs w:val="18"/>
              </w:rPr>
              <w:t xml:space="preserve"> will you as the instructor </w:t>
            </w:r>
            <w:r>
              <w:rPr>
                <w:b/>
                <w:i/>
                <w:color w:val="0000FF"/>
                <w:sz w:val="18"/>
                <w:szCs w:val="18"/>
              </w:rPr>
              <w:t>use / provide / assign</w:t>
            </w:r>
            <w:r>
              <w:rPr>
                <w:i/>
                <w:color w:val="0000FF"/>
                <w:sz w:val="18"/>
                <w:szCs w:val="18"/>
              </w:rPr>
              <w:t xml:space="preserve"> to help the student achieve this module objective? </w:t>
            </w:r>
          </w:p>
          <w:p w14:paraId="7863F4AB" w14:textId="77777777" w:rsidR="00C40F2C" w:rsidRDefault="001409BB">
            <w:pPr>
              <w:numPr>
                <w:ilvl w:val="0"/>
                <w:numId w:val="4"/>
              </w:numPr>
              <w:ind w:left="360" w:hanging="270"/>
              <w:rPr>
                <w:b/>
                <w:sz w:val="18"/>
                <w:szCs w:val="18"/>
              </w:rPr>
            </w:pPr>
            <w:r>
              <w:rPr>
                <w:b/>
                <w:sz w:val="18"/>
                <w:szCs w:val="18"/>
              </w:rPr>
              <w:t>Examples of Materials</w:t>
            </w:r>
            <w:r>
              <w:rPr>
                <w:sz w:val="18"/>
                <w:szCs w:val="18"/>
              </w:rPr>
              <w:t>: textbook chapters, journal articles, websites, instructor presentations, third-par</w:t>
            </w:r>
            <w:r>
              <w:rPr>
                <w:sz w:val="18"/>
                <w:szCs w:val="18"/>
              </w:rPr>
              <w:t>ty videos, simulations, other media, “handouts-with-gaps,” etc.</w:t>
            </w:r>
          </w:p>
          <w:p w14:paraId="2DAE3F74" w14:textId="77777777" w:rsidR="00C40F2C" w:rsidRDefault="001409BB">
            <w:pPr>
              <w:numPr>
                <w:ilvl w:val="0"/>
                <w:numId w:val="4"/>
              </w:numPr>
              <w:ind w:left="360" w:hanging="270"/>
              <w:rPr>
                <w:b/>
                <w:sz w:val="18"/>
                <w:szCs w:val="18"/>
              </w:rPr>
            </w:pPr>
            <w:hyperlink r:id="rId20" w:anchor="bookmark=id.a7sdwpt1qa5r">
              <w:r>
                <w:rPr>
                  <w:b/>
                  <w:color w:val="1155CC"/>
                  <w:sz w:val="18"/>
                  <w:szCs w:val="18"/>
                  <w:u w:val="single"/>
                </w:rPr>
                <w:t>Examples of Learning Activities</w:t>
              </w:r>
            </w:hyperlink>
          </w:p>
          <w:p w14:paraId="10C51E62" w14:textId="77777777" w:rsidR="00C40F2C" w:rsidRDefault="001409BB">
            <w:pPr>
              <w:numPr>
                <w:ilvl w:val="0"/>
                <w:numId w:val="4"/>
              </w:numPr>
              <w:ind w:left="360" w:hanging="270"/>
              <w:rPr>
                <w:b/>
                <w:sz w:val="18"/>
                <w:szCs w:val="18"/>
              </w:rPr>
            </w:pPr>
            <w:hyperlink r:id="rId21">
              <w:r>
                <w:rPr>
                  <w:b/>
                  <w:color w:val="1155CC"/>
                  <w:sz w:val="18"/>
                  <w:szCs w:val="18"/>
                  <w:u w:val="single"/>
                </w:rPr>
                <w:t>Making Content Accessible</w:t>
              </w:r>
            </w:hyperlink>
          </w:p>
          <w:p w14:paraId="752B55E3" w14:textId="77777777" w:rsidR="00C40F2C" w:rsidRDefault="001409BB">
            <w:pPr>
              <w:numPr>
                <w:ilvl w:val="0"/>
                <w:numId w:val="4"/>
              </w:numPr>
              <w:ind w:left="360" w:hanging="270"/>
              <w:rPr>
                <w:b/>
                <w:sz w:val="18"/>
                <w:szCs w:val="18"/>
              </w:rPr>
            </w:pPr>
            <w:hyperlink r:id="rId22">
              <w:r>
                <w:rPr>
                  <w:b/>
                  <w:color w:val="1155CC"/>
                  <w:sz w:val="18"/>
                  <w:szCs w:val="18"/>
                  <w:u w:val="single"/>
                </w:rPr>
                <w:t>Video Recording Best Practices</w:t>
              </w:r>
            </w:hyperlink>
          </w:p>
        </w:tc>
        <w:tc>
          <w:tcPr>
            <w:tcW w:w="4035" w:type="dxa"/>
            <w:shd w:val="clear" w:color="auto" w:fill="auto"/>
            <w:tcMar>
              <w:top w:w="100" w:type="dxa"/>
              <w:left w:w="100" w:type="dxa"/>
              <w:bottom w:w="100" w:type="dxa"/>
              <w:right w:w="100" w:type="dxa"/>
            </w:tcMar>
          </w:tcPr>
          <w:p w14:paraId="1A8ADFD3" w14:textId="77777777" w:rsidR="00C40F2C" w:rsidRDefault="001409BB">
            <w:pPr>
              <w:pBdr>
                <w:top w:val="nil"/>
                <w:left w:val="nil"/>
                <w:bottom w:val="nil"/>
                <w:right w:val="nil"/>
                <w:between w:val="nil"/>
              </w:pBdr>
              <w:rPr>
                <w:b/>
                <w:sz w:val="20"/>
                <w:szCs w:val="20"/>
              </w:rPr>
            </w:pPr>
            <w:r>
              <w:rPr>
                <w:b/>
                <w:sz w:val="20"/>
                <w:szCs w:val="20"/>
              </w:rPr>
              <w:t>3) Associated Assessments/ Feedback Strategy</w:t>
            </w:r>
          </w:p>
          <w:p w14:paraId="5CB96CF4" w14:textId="77777777" w:rsidR="00C40F2C" w:rsidRDefault="001409BB">
            <w:pPr>
              <w:pBdr>
                <w:top w:val="nil"/>
                <w:left w:val="nil"/>
                <w:bottom w:val="nil"/>
                <w:right w:val="nil"/>
                <w:between w:val="nil"/>
              </w:pBdr>
              <w:rPr>
                <w:i/>
                <w:color w:val="0000FF"/>
                <w:sz w:val="18"/>
                <w:szCs w:val="18"/>
                <w:highlight w:val="yellow"/>
              </w:rPr>
            </w:pPr>
            <w:r>
              <w:rPr>
                <w:i/>
                <w:color w:val="0000FF"/>
                <w:sz w:val="18"/>
                <w:szCs w:val="18"/>
              </w:rPr>
              <w:t>In wha</w:t>
            </w:r>
            <w:r>
              <w:rPr>
                <w:i/>
                <w:color w:val="0000FF"/>
                <w:sz w:val="18"/>
                <w:szCs w:val="18"/>
              </w:rPr>
              <w:t>t way(s) will you</w:t>
            </w:r>
            <w:r>
              <w:rPr>
                <w:b/>
                <w:i/>
                <w:color w:val="0000FF"/>
                <w:sz w:val="18"/>
                <w:szCs w:val="18"/>
              </w:rPr>
              <w:t xml:space="preserve"> assess</w:t>
            </w:r>
            <w:r>
              <w:rPr>
                <w:i/>
                <w:color w:val="0000FF"/>
                <w:sz w:val="18"/>
                <w:szCs w:val="18"/>
              </w:rPr>
              <w:t xml:space="preserve"> whether </w:t>
            </w:r>
            <w:r>
              <w:rPr>
                <w:b/>
                <w:i/>
                <w:color w:val="0000FF"/>
                <w:sz w:val="18"/>
                <w:szCs w:val="18"/>
              </w:rPr>
              <w:t xml:space="preserve">each student has achieved this </w:t>
            </w:r>
            <w:proofErr w:type="gramStart"/>
            <w:r>
              <w:rPr>
                <w:b/>
                <w:i/>
                <w:color w:val="0000FF"/>
                <w:sz w:val="18"/>
                <w:szCs w:val="18"/>
              </w:rPr>
              <w:t>particular MLO</w:t>
            </w:r>
            <w:proofErr w:type="gramEnd"/>
            <w:r>
              <w:rPr>
                <w:i/>
                <w:color w:val="0000FF"/>
                <w:sz w:val="18"/>
                <w:szCs w:val="18"/>
              </w:rPr>
              <w:t xml:space="preserve"> (in column 1)? Also, how will </w:t>
            </w:r>
            <w:r>
              <w:rPr>
                <w:b/>
                <w:i/>
                <w:color w:val="0000FF"/>
                <w:sz w:val="18"/>
                <w:szCs w:val="18"/>
              </w:rPr>
              <w:t>feedback</w:t>
            </w:r>
            <w:r>
              <w:rPr>
                <w:i/>
                <w:color w:val="0000FF"/>
                <w:sz w:val="18"/>
                <w:szCs w:val="18"/>
              </w:rPr>
              <w:t xml:space="preserve"> be provided to the student? NOTE: An assessment may measure more than one learning objective.</w:t>
            </w:r>
          </w:p>
          <w:p w14:paraId="5095BB89" w14:textId="77777777" w:rsidR="00C40F2C" w:rsidRDefault="001409BB">
            <w:pPr>
              <w:numPr>
                <w:ilvl w:val="0"/>
                <w:numId w:val="1"/>
              </w:numPr>
              <w:ind w:left="360" w:hanging="270"/>
              <w:rPr>
                <w:b/>
                <w:sz w:val="18"/>
                <w:szCs w:val="18"/>
              </w:rPr>
            </w:pPr>
            <w:hyperlink r:id="rId23">
              <w:r>
                <w:rPr>
                  <w:b/>
                  <w:color w:val="1155CC"/>
                  <w:sz w:val="18"/>
                  <w:szCs w:val="18"/>
                  <w:u w:val="single"/>
                </w:rPr>
                <w:t>UConn CETL’s Assessment Website</w:t>
              </w:r>
            </w:hyperlink>
          </w:p>
          <w:p w14:paraId="1B484A04" w14:textId="77777777" w:rsidR="00C40F2C" w:rsidRDefault="001409BB">
            <w:pPr>
              <w:numPr>
                <w:ilvl w:val="0"/>
                <w:numId w:val="1"/>
              </w:numPr>
              <w:ind w:left="360" w:hanging="270"/>
              <w:rPr>
                <w:b/>
                <w:sz w:val="18"/>
                <w:szCs w:val="18"/>
              </w:rPr>
            </w:pPr>
            <w:hyperlink r:id="rId24">
              <w:r>
                <w:rPr>
                  <w:b/>
                  <w:color w:val="1155CC"/>
                  <w:sz w:val="18"/>
                  <w:szCs w:val="18"/>
                  <w:u w:val="single"/>
                </w:rPr>
                <w:t>Online Assessments Article</w:t>
              </w:r>
            </w:hyperlink>
          </w:p>
          <w:p w14:paraId="3F4C4DBA" w14:textId="77777777" w:rsidR="00C40F2C" w:rsidRDefault="001409BB">
            <w:pPr>
              <w:numPr>
                <w:ilvl w:val="0"/>
                <w:numId w:val="1"/>
              </w:numPr>
              <w:ind w:left="360" w:hanging="270"/>
              <w:rPr>
                <w:b/>
                <w:sz w:val="18"/>
                <w:szCs w:val="18"/>
              </w:rPr>
            </w:pPr>
            <w:hyperlink r:id="rId25" w:anchor="bookmark=id.3p5f43zhczfp">
              <w:r>
                <w:rPr>
                  <w:b/>
                  <w:color w:val="1155CC"/>
                  <w:sz w:val="18"/>
                  <w:szCs w:val="18"/>
                  <w:u w:val="single"/>
                </w:rPr>
                <w:t>Examples of Assessments</w:t>
              </w:r>
            </w:hyperlink>
          </w:p>
          <w:p w14:paraId="6D4E9CFA" w14:textId="77777777" w:rsidR="00C40F2C" w:rsidRDefault="00C40F2C">
            <w:pPr>
              <w:rPr>
                <w:sz w:val="18"/>
                <w:szCs w:val="18"/>
              </w:rPr>
            </w:pPr>
          </w:p>
        </w:tc>
        <w:tc>
          <w:tcPr>
            <w:tcW w:w="1215" w:type="dxa"/>
            <w:shd w:val="clear" w:color="auto" w:fill="auto"/>
            <w:tcMar>
              <w:top w:w="100" w:type="dxa"/>
              <w:left w:w="100" w:type="dxa"/>
              <w:bottom w:w="100" w:type="dxa"/>
              <w:right w:w="100" w:type="dxa"/>
            </w:tcMar>
          </w:tcPr>
          <w:p w14:paraId="7BE91CCD" w14:textId="77777777" w:rsidR="00C40F2C" w:rsidRDefault="001409BB">
            <w:pPr>
              <w:pBdr>
                <w:top w:val="nil"/>
                <w:left w:val="nil"/>
                <w:bottom w:val="nil"/>
                <w:right w:val="nil"/>
                <w:between w:val="nil"/>
              </w:pBdr>
            </w:pPr>
            <w:r>
              <w:rPr>
                <w:b/>
                <w:sz w:val="16"/>
                <w:szCs w:val="16"/>
              </w:rPr>
              <w:t>Aligning Course Objective(s) (from above)</w:t>
            </w:r>
          </w:p>
        </w:tc>
      </w:tr>
      <w:tr w:rsidR="00C40F2C" w14:paraId="4B13BE40" w14:textId="77777777">
        <w:tc>
          <w:tcPr>
            <w:tcW w:w="3870" w:type="dxa"/>
            <w:shd w:val="clear" w:color="auto" w:fill="auto"/>
            <w:tcMar>
              <w:top w:w="100" w:type="dxa"/>
              <w:left w:w="100" w:type="dxa"/>
              <w:bottom w:w="100" w:type="dxa"/>
              <w:right w:w="100" w:type="dxa"/>
            </w:tcMar>
          </w:tcPr>
          <w:p w14:paraId="3D6225BC" w14:textId="77777777" w:rsidR="00C40F2C" w:rsidRDefault="001409BB">
            <w:pPr>
              <w:pBdr>
                <w:top w:val="nil"/>
                <w:left w:val="nil"/>
                <w:bottom w:val="nil"/>
                <w:right w:val="nil"/>
                <w:between w:val="nil"/>
              </w:pBdr>
            </w:pPr>
            <w:r>
              <w:rPr>
                <w:sz w:val="20"/>
                <w:szCs w:val="20"/>
              </w:rPr>
              <w:lastRenderedPageBreak/>
              <w:t xml:space="preserve"> 1.</w:t>
            </w:r>
          </w:p>
        </w:tc>
        <w:tc>
          <w:tcPr>
            <w:tcW w:w="4830" w:type="dxa"/>
            <w:shd w:val="clear" w:color="auto" w:fill="auto"/>
            <w:tcMar>
              <w:top w:w="100" w:type="dxa"/>
              <w:left w:w="100" w:type="dxa"/>
              <w:bottom w:w="100" w:type="dxa"/>
              <w:right w:w="100" w:type="dxa"/>
            </w:tcMar>
          </w:tcPr>
          <w:p w14:paraId="794E79C1" w14:textId="77777777" w:rsidR="00C40F2C" w:rsidRDefault="00C40F2C">
            <w:pPr>
              <w:pBdr>
                <w:top w:val="nil"/>
                <w:left w:val="nil"/>
                <w:bottom w:val="nil"/>
                <w:right w:val="nil"/>
                <w:between w:val="nil"/>
              </w:pBdr>
            </w:pPr>
          </w:p>
        </w:tc>
        <w:tc>
          <w:tcPr>
            <w:tcW w:w="4035" w:type="dxa"/>
            <w:shd w:val="clear" w:color="auto" w:fill="auto"/>
            <w:tcMar>
              <w:top w:w="100" w:type="dxa"/>
              <w:left w:w="100" w:type="dxa"/>
              <w:bottom w:w="100" w:type="dxa"/>
              <w:right w:w="100" w:type="dxa"/>
            </w:tcMar>
          </w:tcPr>
          <w:p w14:paraId="52A1E6DC" w14:textId="77777777" w:rsidR="00C40F2C" w:rsidRDefault="00C40F2C">
            <w:pPr>
              <w:pBdr>
                <w:top w:val="nil"/>
                <w:left w:val="nil"/>
                <w:bottom w:val="nil"/>
                <w:right w:val="nil"/>
                <w:between w:val="nil"/>
              </w:pBdr>
              <w:rPr>
                <w:sz w:val="20"/>
                <w:szCs w:val="20"/>
              </w:rPr>
            </w:pPr>
          </w:p>
        </w:tc>
        <w:tc>
          <w:tcPr>
            <w:tcW w:w="1215" w:type="dxa"/>
            <w:shd w:val="clear" w:color="auto" w:fill="auto"/>
            <w:tcMar>
              <w:top w:w="100" w:type="dxa"/>
              <w:left w:w="100" w:type="dxa"/>
              <w:bottom w:w="100" w:type="dxa"/>
              <w:right w:w="100" w:type="dxa"/>
            </w:tcMar>
          </w:tcPr>
          <w:p w14:paraId="2822689B" w14:textId="77777777" w:rsidR="00C40F2C" w:rsidRDefault="001409BB">
            <w:pPr>
              <w:pBdr>
                <w:top w:val="nil"/>
                <w:left w:val="nil"/>
                <w:bottom w:val="nil"/>
                <w:right w:val="nil"/>
                <w:between w:val="nil"/>
              </w:pBdr>
            </w:pPr>
            <w:r>
              <w:rPr>
                <w:sz w:val="20"/>
                <w:szCs w:val="20"/>
              </w:rPr>
              <w:t xml:space="preserve"> </w:t>
            </w:r>
          </w:p>
        </w:tc>
      </w:tr>
      <w:tr w:rsidR="00C40F2C" w14:paraId="64DC6483" w14:textId="77777777">
        <w:tc>
          <w:tcPr>
            <w:tcW w:w="3870" w:type="dxa"/>
            <w:shd w:val="clear" w:color="auto" w:fill="auto"/>
            <w:tcMar>
              <w:top w:w="100" w:type="dxa"/>
              <w:left w:w="100" w:type="dxa"/>
              <w:bottom w:w="100" w:type="dxa"/>
              <w:right w:w="100" w:type="dxa"/>
            </w:tcMar>
          </w:tcPr>
          <w:p w14:paraId="4F768314" w14:textId="77777777" w:rsidR="00C40F2C" w:rsidRDefault="001409BB">
            <w:pPr>
              <w:pBdr>
                <w:top w:val="nil"/>
                <w:left w:val="nil"/>
                <w:bottom w:val="nil"/>
                <w:right w:val="nil"/>
                <w:between w:val="nil"/>
              </w:pBdr>
              <w:rPr>
                <w:sz w:val="20"/>
                <w:szCs w:val="20"/>
              </w:rPr>
            </w:pPr>
            <w:r>
              <w:rPr>
                <w:sz w:val="20"/>
                <w:szCs w:val="20"/>
              </w:rPr>
              <w:t xml:space="preserve"> 2.</w:t>
            </w:r>
          </w:p>
        </w:tc>
        <w:tc>
          <w:tcPr>
            <w:tcW w:w="4830" w:type="dxa"/>
            <w:shd w:val="clear" w:color="auto" w:fill="auto"/>
            <w:tcMar>
              <w:top w:w="100" w:type="dxa"/>
              <w:left w:w="100" w:type="dxa"/>
              <w:bottom w:w="100" w:type="dxa"/>
              <w:right w:w="100" w:type="dxa"/>
            </w:tcMar>
          </w:tcPr>
          <w:p w14:paraId="108F6A57" w14:textId="77777777" w:rsidR="00C40F2C" w:rsidRDefault="00C40F2C">
            <w:pPr>
              <w:pBdr>
                <w:top w:val="nil"/>
                <w:left w:val="nil"/>
                <w:bottom w:val="nil"/>
                <w:right w:val="nil"/>
                <w:between w:val="nil"/>
              </w:pBdr>
            </w:pPr>
          </w:p>
        </w:tc>
        <w:tc>
          <w:tcPr>
            <w:tcW w:w="4035" w:type="dxa"/>
            <w:shd w:val="clear" w:color="auto" w:fill="auto"/>
            <w:tcMar>
              <w:top w:w="100" w:type="dxa"/>
              <w:left w:w="100" w:type="dxa"/>
              <w:bottom w:w="100" w:type="dxa"/>
              <w:right w:w="100" w:type="dxa"/>
            </w:tcMar>
          </w:tcPr>
          <w:p w14:paraId="68EF3770" w14:textId="77777777" w:rsidR="00C40F2C" w:rsidRDefault="00C40F2C">
            <w:pPr>
              <w:pBdr>
                <w:top w:val="nil"/>
                <w:left w:val="nil"/>
                <w:bottom w:val="nil"/>
                <w:right w:val="nil"/>
                <w:between w:val="nil"/>
              </w:pBdr>
              <w:rPr>
                <w:sz w:val="20"/>
                <w:szCs w:val="20"/>
              </w:rPr>
            </w:pPr>
          </w:p>
        </w:tc>
        <w:tc>
          <w:tcPr>
            <w:tcW w:w="1215" w:type="dxa"/>
            <w:shd w:val="clear" w:color="auto" w:fill="auto"/>
            <w:tcMar>
              <w:top w:w="100" w:type="dxa"/>
              <w:left w:w="100" w:type="dxa"/>
              <w:bottom w:w="100" w:type="dxa"/>
              <w:right w:w="100" w:type="dxa"/>
            </w:tcMar>
          </w:tcPr>
          <w:p w14:paraId="3C2EA77E" w14:textId="77777777" w:rsidR="00C40F2C" w:rsidRDefault="001409BB">
            <w:pPr>
              <w:pBdr>
                <w:top w:val="nil"/>
                <w:left w:val="nil"/>
                <w:bottom w:val="nil"/>
                <w:right w:val="nil"/>
                <w:between w:val="nil"/>
              </w:pBdr>
            </w:pPr>
            <w:r>
              <w:rPr>
                <w:sz w:val="20"/>
                <w:szCs w:val="20"/>
              </w:rPr>
              <w:t xml:space="preserve"> </w:t>
            </w:r>
          </w:p>
        </w:tc>
      </w:tr>
      <w:tr w:rsidR="00C40F2C" w14:paraId="378F58DD" w14:textId="77777777">
        <w:tc>
          <w:tcPr>
            <w:tcW w:w="3870" w:type="dxa"/>
            <w:shd w:val="clear" w:color="auto" w:fill="auto"/>
            <w:tcMar>
              <w:top w:w="100" w:type="dxa"/>
              <w:left w:w="100" w:type="dxa"/>
              <w:bottom w:w="100" w:type="dxa"/>
              <w:right w:w="100" w:type="dxa"/>
            </w:tcMar>
          </w:tcPr>
          <w:p w14:paraId="7608EA53" w14:textId="77777777" w:rsidR="00C40F2C" w:rsidRDefault="001409BB">
            <w:pPr>
              <w:pBdr>
                <w:top w:val="nil"/>
                <w:left w:val="nil"/>
                <w:bottom w:val="nil"/>
                <w:right w:val="nil"/>
                <w:between w:val="nil"/>
              </w:pBdr>
            </w:pPr>
            <w:r>
              <w:rPr>
                <w:sz w:val="20"/>
                <w:szCs w:val="20"/>
              </w:rPr>
              <w:t xml:space="preserve"> 3.</w:t>
            </w:r>
          </w:p>
        </w:tc>
        <w:tc>
          <w:tcPr>
            <w:tcW w:w="4830" w:type="dxa"/>
            <w:shd w:val="clear" w:color="auto" w:fill="auto"/>
            <w:tcMar>
              <w:top w:w="100" w:type="dxa"/>
              <w:left w:w="100" w:type="dxa"/>
              <w:bottom w:w="100" w:type="dxa"/>
              <w:right w:w="100" w:type="dxa"/>
            </w:tcMar>
          </w:tcPr>
          <w:p w14:paraId="4F127234" w14:textId="77777777" w:rsidR="00C40F2C" w:rsidRDefault="00C40F2C">
            <w:pPr>
              <w:pBdr>
                <w:top w:val="nil"/>
                <w:left w:val="nil"/>
                <w:bottom w:val="nil"/>
                <w:right w:val="nil"/>
                <w:between w:val="nil"/>
              </w:pBdr>
              <w:rPr>
                <w:sz w:val="20"/>
                <w:szCs w:val="20"/>
              </w:rPr>
            </w:pPr>
          </w:p>
        </w:tc>
        <w:tc>
          <w:tcPr>
            <w:tcW w:w="4035" w:type="dxa"/>
            <w:shd w:val="clear" w:color="auto" w:fill="auto"/>
            <w:tcMar>
              <w:top w:w="100" w:type="dxa"/>
              <w:left w:w="100" w:type="dxa"/>
              <w:bottom w:w="100" w:type="dxa"/>
              <w:right w:w="100" w:type="dxa"/>
            </w:tcMar>
          </w:tcPr>
          <w:p w14:paraId="11B41F11" w14:textId="77777777" w:rsidR="00C40F2C" w:rsidRDefault="00C40F2C">
            <w:pPr>
              <w:pBdr>
                <w:top w:val="nil"/>
                <w:left w:val="nil"/>
                <w:bottom w:val="nil"/>
                <w:right w:val="nil"/>
                <w:between w:val="nil"/>
              </w:pBdr>
              <w:rPr>
                <w:sz w:val="20"/>
                <w:szCs w:val="20"/>
              </w:rPr>
            </w:pPr>
          </w:p>
        </w:tc>
        <w:tc>
          <w:tcPr>
            <w:tcW w:w="1215" w:type="dxa"/>
            <w:shd w:val="clear" w:color="auto" w:fill="auto"/>
            <w:tcMar>
              <w:top w:w="100" w:type="dxa"/>
              <w:left w:w="100" w:type="dxa"/>
              <w:bottom w:w="100" w:type="dxa"/>
              <w:right w:w="100" w:type="dxa"/>
            </w:tcMar>
          </w:tcPr>
          <w:p w14:paraId="4618916A" w14:textId="77777777" w:rsidR="00C40F2C" w:rsidRDefault="001409BB">
            <w:pPr>
              <w:pBdr>
                <w:top w:val="nil"/>
                <w:left w:val="nil"/>
                <w:bottom w:val="nil"/>
                <w:right w:val="nil"/>
                <w:between w:val="nil"/>
              </w:pBdr>
            </w:pPr>
            <w:r>
              <w:rPr>
                <w:sz w:val="20"/>
                <w:szCs w:val="20"/>
              </w:rPr>
              <w:t xml:space="preserve"> </w:t>
            </w:r>
          </w:p>
        </w:tc>
      </w:tr>
      <w:tr w:rsidR="00C40F2C" w14:paraId="1A1A58FC" w14:textId="77777777">
        <w:tc>
          <w:tcPr>
            <w:tcW w:w="3870" w:type="dxa"/>
            <w:shd w:val="clear" w:color="auto" w:fill="auto"/>
            <w:tcMar>
              <w:top w:w="100" w:type="dxa"/>
              <w:left w:w="100" w:type="dxa"/>
              <w:bottom w:w="100" w:type="dxa"/>
              <w:right w:w="100" w:type="dxa"/>
            </w:tcMar>
          </w:tcPr>
          <w:p w14:paraId="1150E975" w14:textId="77777777" w:rsidR="00C40F2C" w:rsidRDefault="001409BB">
            <w:pPr>
              <w:pBdr>
                <w:top w:val="nil"/>
                <w:left w:val="nil"/>
                <w:bottom w:val="nil"/>
                <w:right w:val="nil"/>
                <w:between w:val="nil"/>
              </w:pBdr>
              <w:rPr>
                <w:sz w:val="20"/>
                <w:szCs w:val="20"/>
              </w:rPr>
            </w:pPr>
            <w:r>
              <w:rPr>
                <w:sz w:val="20"/>
                <w:szCs w:val="20"/>
              </w:rPr>
              <w:t xml:space="preserve"> ...</w:t>
            </w:r>
          </w:p>
        </w:tc>
        <w:tc>
          <w:tcPr>
            <w:tcW w:w="4830" w:type="dxa"/>
            <w:shd w:val="clear" w:color="auto" w:fill="auto"/>
            <w:tcMar>
              <w:top w:w="100" w:type="dxa"/>
              <w:left w:w="100" w:type="dxa"/>
              <w:bottom w:w="100" w:type="dxa"/>
              <w:right w:w="100" w:type="dxa"/>
            </w:tcMar>
          </w:tcPr>
          <w:p w14:paraId="6818F8CE" w14:textId="77777777" w:rsidR="00C40F2C" w:rsidRDefault="001409BB">
            <w:pPr>
              <w:pBdr>
                <w:top w:val="nil"/>
                <w:left w:val="nil"/>
                <w:bottom w:val="nil"/>
                <w:right w:val="nil"/>
                <w:between w:val="nil"/>
              </w:pBdr>
            </w:pPr>
            <w:r>
              <w:rPr>
                <w:sz w:val="20"/>
                <w:szCs w:val="20"/>
              </w:rPr>
              <w:t xml:space="preserve"> </w:t>
            </w:r>
          </w:p>
        </w:tc>
        <w:tc>
          <w:tcPr>
            <w:tcW w:w="4035" w:type="dxa"/>
            <w:shd w:val="clear" w:color="auto" w:fill="auto"/>
            <w:tcMar>
              <w:top w:w="100" w:type="dxa"/>
              <w:left w:w="100" w:type="dxa"/>
              <w:bottom w:w="100" w:type="dxa"/>
              <w:right w:w="100" w:type="dxa"/>
            </w:tcMar>
          </w:tcPr>
          <w:p w14:paraId="210DE5BB" w14:textId="77777777" w:rsidR="00C40F2C" w:rsidRDefault="00C40F2C">
            <w:pPr>
              <w:pBdr>
                <w:top w:val="nil"/>
                <w:left w:val="nil"/>
                <w:bottom w:val="nil"/>
                <w:right w:val="nil"/>
                <w:between w:val="nil"/>
              </w:pBdr>
              <w:rPr>
                <w:sz w:val="20"/>
                <w:szCs w:val="20"/>
              </w:rPr>
            </w:pPr>
          </w:p>
        </w:tc>
        <w:tc>
          <w:tcPr>
            <w:tcW w:w="1215" w:type="dxa"/>
            <w:shd w:val="clear" w:color="auto" w:fill="auto"/>
            <w:tcMar>
              <w:top w:w="100" w:type="dxa"/>
              <w:left w:w="100" w:type="dxa"/>
              <w:bottom w:w="100" w:type="dxa"/>
              <w:right w:w="100" w:type="dxa"/>
            </w:tcMar>
          </w:tcPr>
          <w:p w14:paraId="2D330A2E" w14:textId="77777777" w:rsidR="00C40F2C" w:rsidRDefault="001409BB">
            <w:pPr>
              <w:pBdr>
                <w:top w:val="nil"/>
                <w:left w:val="nil"/>
                <w:bottom w:val="nil"/>
                <w:right w:val="nil"/>
                <w:between w:val="nil"/>
              </w:pBdr>
            </w:pPr>
            <w:r>
              <w:rPr>
                <w:sz w:val="20"/>
                <w:szCs w:val="20"/>
              </w:rPr>
              <w:t xml:space="preserve"> </w:t>
            </w:r>
          </w:p>
        </w:tc>
      </w:tr>
      <w:tr w:rsidR="00C40F2C" w14:paraId="432C7DFD" w14:textId="77777777">
        <w:trPr>
          <w:trHeight w:val="420"/>
        </w:trPr>
        <w:tc>
          <w:tcPr>
            <w:tcW w:w="3870" w:type="dxa"/>
            <w:shd w:val="clear" w:color="auto" w:fill="auto"/>
            <w:tcMar>
              <w:top w:w="100" w:type="dxa"/>
              <w:left w:w="100" w:type="dxa"/>
              <w:bottom w:w="100" w:type="dxa"/>
              <w:right w:w="100" w:type="dxa"/>
            </w:tcMar>
          </w:tcPr>
          <w:p w14:paraId="7FD47FF4" w14:textId="77777777" w:rsidR="00C40F2C" w:rsidRDefault="00C40F2C">
            <w:pPr>
              <w:pBdr>
                <w:top w:val="nil"/>
                <w:left w:val="nil"/>
                <w:bottom w:val="nil"/>
                <w:right w:val="nil"/>
                <w:between w:val="nil"/>
              </w:pBdr>
              <w:rPr>
                <w:sz w:val="20"/>
                <w:szCs w:val="20"/>
              </w:rPr>
            </w:pPr>
          </w:p>
        </w:tc>
        <w:tc>
          <w:tcPr>
            <w:tcW w:w="4830" w:type="dxa"/>
            <w:shd w:val="clear" w:color="auto" w:fill="auto"/>
            <w:tcMar>
              <w:top w:w="100" w:type="dxa"/>
              <w:left w:w="100" w:type="dxa"/>
              <w:bottom w:w="100" w:type="dxa"/>
              <w:right w:w="100" w:type="dxa"/>
            </w:tcMar>
          </w:tcPr>
          <w:p w14:paraId="163DADA0" w14:textId="77777777" w:rsidR="00C40F2C" w:rsidRDefault="00C40F2C">
            <w:pPr>
              <w:pBdr>
                <w:top w:val="nil"/>
                <w:left w:val="nil"/>
                <w:bottom w:val="nil"/>
                <w:right w:val="nil"/>
                <w:between w:val="nil"/>
              </w:pBdr>
              <w:rPr>
                <w:sz w:val="20"/>
                <w:szCs w:val="20"/>
              </w:rPr>
            </w:pPr>
          </w:p>
        </w:tc>
        <w:tc>
          <w:tcPr>
            <w:tcW w:w="4035" w:type="dxa"/>
            <w:shd w:val="clear" w:color="auto" w:fill="auto"/>
            <w:tcMar>
              <w:top w:w="100" w:type="dxa"/>
              <w:left w:w="100" w:type="dxa"/>
              <w:bottom w:w="100" w:type="dxa"/>
              <w:right w:w="100" w:type="dxa"/>
            </w:tcMar>
          </w:tcPr>
          <w:p w14:paraId="573AA1E0" w14:textId="77777777" w:rsidR="00C40F2C" w:rsidRDefault="00C40F2C">
            <w:pPr>
              <w:pBdr>
                <w:top w:val="nil"/>
                <w:left w:val="nil"/>
                <w:bottom w:val="nil"/>
                <w:right w:val="nil"/>
                <w:between w:val="nil"/>
              </w:pBdr>
              <w:rPr>
                <w:sz w:val="20"/>
                <w:szCs w:val="20"/>
              </w:rPr>
            </w:pPr>
          </w:p>
        </w:tc>
        <w:tc>
          <w:tcPr>
            <w:tcW w:w="1215" w:type="dxa"/>
            <w:shd w:val="clear" w:color="auto" w:fill="auto"/>
            <w:tcMar>
              <w:top w:w="100" w:type="dxa"/>
              <w:left w:w="100" w:type="dxa"/>
              <w:bottom w:w="100" w:type="dxa"/>
              <w:right w:w="100" w:type="dxa"/>
            </w:tcMar>
          </w:tcPr>
          <w:p w14:paraId="7F60E48A" w14:textId="77777777" w:rsidR="00C40F2C" w:rsidRDefault="00C40F2C">
            <w:pPr>
              <w:pBdr>
                <w:top w:val="nil"/>
                <w:left w:val="nil"/>
                <w:bottom w:val="nil"/>
                <w:right w:val="nil"/>
                <w:between w:val="nil"/>
              </w:pBdr>
              <w:rPr>
                <w:sz w:val="20"/>
                <w:szCs w:val="20"/>
              </w:rPr>
            </w:pPr>
          </w:p>
        </w:tc>
      </w:tr>
    </w:tbl>
    <w:p w14:paraId="1CEA367E" w14:textId="77777777" w:rsidR="00C40F2C" w:rsidRDefault="001409BB">
      <w:pPr>
        <w:pBdr>
          <w:top w:val="nil"/>
          <w:left w:val="nil"/>
          <w:bottom w:val="nil"/>
          <w:right w:val="nil"/>
          <w:between w:val="nil"/>
        </w:pBdr>
      </w:pPr>
      <w:r>
        <w:rPr>
          <w:b/>
          <w:sz w:val="20"/>
          <w:szCs w:val="20"/>
        </w:rPr>
        <w:t xml:space="preserve"> </w:t>
      </w:r>
    </w:p>
    <w:p w14:paraId="6039429C" w14:textId="77777777" w:rsidR="00C40F2C" w:rsidRDefault="001409BB">
      <w:pPr>
        <w:pBdr>
          <w:top w:val="nil"/>
          <w:left w:val="nil"/>
          <w:bottom w:val="nil"/>
          <w:right w:val="nil"/>
          <w:between w:val="nil"/>
        </w:pBdr>
        <w:rPr>
          <w:b/>
          <w:sz w:val="20"/>
          <w:szCs w:val="20"/>
        </w:rPr>
      </w:pPr>
      <w:r>
        <w:rPr>
          <w:b/>
          <w:sz w:val="20"/>
          <w:szCs w:val="20"/>
        </w:rPr>
        <w:t>Notes:</w:t>
      </w:r>
    </w:p>
    <w:p w14:paraId="0FBD356A" w14:textId="77777777" w:rsidR="00C40F2C" w:rsidRDefault="00C40F2C">
      <w:pPr>
        <w:pBdr>
          <w:top w:val="nil"/>
          <w:left w:val="nil"/>
          <w:bottom w:val="nil"/>
          <w:right w:val="nil"/>
          <w:between w:val="nil"/>
        </w:pBdr>
        <w:rPr>
          <w:b/>
          <w:sz w:val="20"/>
          <w:szCs w:val="20"/>
        </w:rPr>
      </w:pPr>
    </w:p>
    <w:p w14:paraId="68B6D5B5" w14:textId="77777777" w:rsidR="00C40F2C" w:rsidRDefault="00C40F2C">
      <w:pPr>
        <w:pBdr>
          <w:top w:val="nil"/>
          <w:left w:val="nil"/>
          <w:bottom w:val="nil"/>
          <w:right w:val="nil"/>
          <w:between w:val="nil"/>
        </w:pBdr>
        <w:rPr>
          <w:b/>
          <w:sz w:val="20"/>
          <w:szCs w:val="20"/>
        </w:rPr>
      </w:pPr>
    </w:p>
    <w:p w14:paraId="4931756B" w14:textId="77777777" w:rsidR="00C40F2C" w:rsidRDefault="00C40F2C">
      <w:pPr>
        <w:pBdr>
          <w:top w:val="nil"/>
          <w:left w:val="nil"/>
          <w:bottom w:val="nil"/>
          <w:right w:val="nil"/>
          <w:between w:val="nil"/>
        </w:pBdr>
        <w:rPr>
          <w:b/>
          <w:sz w:val="20"/>
          <w:szCs w:val="20"/>
        </w:rPr>
      </w:pPr>
    </w:p>
    <w:p w14:paraId="09725C98" w14:textId="77777777" w:rsidR="00C40F2C" w:rsidRDefault="001409BB">
      <w:r>
        <w:rPr>
          <w:b/>
          <w:sz w:val="20"/>
          <w:szCs w:val="20"/>
        </w:rPr>
        <w:t xml:space="preserve">Module 2:  </w:t>
      </w:r>
    </w:p>
    <w:p w14:paraId="0356FB14" w14:textId="77777777" w:rsidR="00C40F2C" w:rsidRDefault="001409BB">
      <w:r>
        <w:rPr>
          <w:b/>
          <w:sz w:val="20"/>
          <w:szCs w:val="20"/>
        </w:rPr>
        <w:t xml:space="preserve">Calendar Dates: </w:t>
      </w:r>
    </w:p>
    <w:tbl>
      <w:tblPr>
        <w:tblStyle w:val="a3"/>
        <w:tblW w:w="14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4890"/>
        <w:gridCol w:w="3960"/>
        <w:gridCol w:w="1335"/>
      </w:tblGrid>
      <w:tr w:rsidR="00C40F2C" w14:paraId="27DB582D" w14:textId="77777777">
        <w:tc>
          <w:tcPr>
            <w:tcW w:w="3840" w:type="dxa"/>
            <w:shd w:val="clear" w:color="auto" w:fill="auto"/>
            <w:tcMar>
              <w:top w:w="100" w:type="dxa"/>
              <w:left w:w="100" w:type="dxa"/>
              <w:bottom w:w="100" w:type="dxa"/>
              <w:right w:w="100" w:type="dxa"/>
            </w:tcMar>
          </w:tcPr>
          <w:p w14:paraId="3AEAE929" w14:textId="77777777" w:rsidR="00C40F2C" w:rsidRDefault="001409BB">
            <w:r>
              <w:rPr>
                <w:b/>
                <w:sz w:val="20"/>
                <w:szCs w:val="20"/>
              </w:rPr>
              <w:t>1) Module Learning Objectives (MLOs)</w:t>
            </w:r>
          </w:p>
          <w:p w14:paraId="60FF9AE4" w14:textId="77777777" w:rsidR="00C40F2C" w:rsidRDefault="001409BB">
            <w:pPr>
              <w:rPr>
                <w:i/>
                <w:color w:val="0000FF"/>
                <w:sz w:val="18"/>
                <w:szCs w:val="18"/>
              </w:rPr>
            </w:pPr>
            <w:r>
              <w:rPr>
                <w:i/>
                <w:color w:val="0000FF"/>
                <w:sz w:val="18"/>
                <w:szCs w:val="18"/>
              </w:rPr>
              <w:br/>
              <w:t xml:space="preserve">What is it that the student should be able to </w:t>
            </w:r>
            <w:r>
              <w:rPr>
                <w:b/>
                <w:i/>
                <w:color w:val="0000FF"/>
                <w:sz w:val="18"/>
                <w:szCs w:val="18"/>
              </w:rPr>
              <w:t>do</w:t>
            </w:r>
            <w:r>
              <w:rPr>
                <w:i/>
                <w:color w:val="0000FF"/>
                <w:sz w:val="18"/>
                <w:szCs w:val="18"/>
              </w:rPr>
              <w:t xml:space="preserve"> by the end of the module? These should be </w:t>
            </w:r>
            <w:r>
              <w:rPr>
                <w:b/>
                <w:i/>
                <w:color w:val="0000FF"/>
                <w:sz w:val="18"/>
                <w:szCs w:val="18"/>
              </w:rPr>
              <w:t>skills</w:t>
            </w:r>
            <w:r>
              <w:rPr>
                <w:i/>
                <w:color w:val="0000FF"/>
                <w:sz w:val="18"/>
                <w:szCs w:val="18"/>
              </w:rPr>
              <w:t xml:space="preserve"> that can be </w:t>
            </w:r>
            <w:r>
              <w:rPr>
                <w:b/>
                <w:i/>
                <w:color w:val="0000FF"/>
                <w:sz w:val="18"/>
                <w:szCs w:val="18"/>
              </w:rPr>
              <w:t>demonstrated</w:t>
            </w:r>
            <w:r>
              <w:rPr>
                <w:i/>
                <w:color w:val="0000FF"/>
                <w:sz w:val="18"/>
                <w:szCs w:val="18"/>
              </w:rPr>
              <w:t xml:space="preserve"> in the </w:t>
            </w:r>
            <w:r>
              <w:rPr>
                <w:b/>
                <w:i/>
                <w:color w:val="0000FF"/>
                <w:sz w:val="18"/>
                <w:szCs w:val="18"/>
              </w:rPr>
              <w:t>Assessment(s)</w:t>
            </w:r>
            <w:r>
              <w:rPr>
                <w:i/>
                <w:color w:val="0000FF"/>
                <w:sz w:val="18"/>
                <w:szCs w:val="18"/>
              </w:rPr>
              <w:t xml:space="preserve"> (col. 3). </w:t>
            </w:r>
            <w:r>
              <w:rPr>
                <w:i/>
                <w:color w:val="0000FF"/>
                <w:sz w:val="18"/>
                <w:szCs w:val="18"/>
              </w:rPr>
              <w:br/>
            </w:r>
            <w:r>
              <w:rPr>
                <w:i/>
                <w:color w:val="0000FF"/>
                <w:sz w:val="18"/>
                <w:szCs w:val="18"/>
              </w:rPr>
              <w:t>Typical MLO stem:</w:t>
            </w:r>
          </w:p>
          <w:p w14:paraId="48E6043B" w14:textId="77777777" w:rsidR="00C40F2C" w:rsidRDefault="001409BB">
            <w:pPr>
              <w:rPr>
                <w:color w:val="0070C0"/>
                <w:sz w:val="14"/>
                <w:szCs w:val="14"/>
              </w:rPr>
            </w:pPr>
            <w:r>
              <w:rPr>
                <w:i/>
                <w:color w:val="0000FF"/>
                <w:sz w:val="18"/>
                <w:szCs w:val="18"/>
              </w:rPr>
              <w:t>“After successfully completing this module, you will be able to:”</w:t>
            </w:r>
            <w:r>
              <w:rPr>
                <w:color w:val="0070C0"/>
                <w:sz w:val="18"/>
                <w:szCs w:val="18"/>
              </w:rPr>
              <w:br/>
            </w:r>
          </w:p>
          <w:p w14:paraId="3B3D1863" w14:textId="77777777" w:rsidR="00C40F2C" w:rsidRDefault="001409BB">
            <w:pPr>
              <w:rPr>
                <w:sz w:val="18"/>
                <w:szCs w:val="18"/>
              </w:rPr>
            </w:pPr>
            <w:r>
              <w:rPr>
                <w:sz w:val="18"/>
                <w:szCs w:val="18"/>
              </w:rPr>
              <w:t>Resource:</w:t>
            </w:r>
          </w:p>
          <w:p w14:paraId="31DD5659" w14:textId="77777777" w:rsidR="00C40F2C" w:rsidRDefault="001409BB">
            <w:pPr>
              <w:numPr>
                <w:ilvl w:val="0"/>
                <w:numId w:val="2"/>
              </w:numPr>
              <w:rPr>
                <w:b/>
                <w:sz w:val="18"/>
                <w:szCs w:val="18"/>
              </w:rPr>
            </w:pPr>
            <w:hyperlink r:id="rId26">
              <w:r>
                <w:rPr>
                  <w:b/>
                  <w:color w:val="1155CC"/>
                  <w:sz w:val="18"/>
                  <w:szCs w:val="18"/>
                  <w:u w:val="single"/>
                </w:rPr>
                <w:t>Bloom’s Verbs</w:t>
              </w:r>
            </w:hyperlink>
          </w:p>
        </w:tc>
        <w:tc>
          <w:tcPr>
            <w:tcW w:w="4890" w:type="dxa"/>
            <w:shd w:val="clear" w:color="auto" w:fill="auto"/>
            <w:tcMar>
              <w:top w:w="100" w:type="dxa"/>
              <w:left w:w="100" w:type="dxa"/>
              <w:bottom w:w="100" w:type="dxa"/>
              <w:right w:w="100" w:type="dxa"/>
            </w:tcMar>
          </w:tcPr>
          <w:p w14:paraId="134659A5" w14:textId="77777777" w:rsidR="00C40F2C" w:rsidRDefault="001409BB">
            <w:pPr>
              <w:rPr>
                <w:sz w:val="20"/>
                <w:szCs w:val="20"/>
              </w:rPr>
            </w:pPr>
            <w:r>
              <w:rPr>
                <w:b/>
                <w:sz w:val="20"/>
                <w:szCs w:val="20"/>
              </w:rPr>
              <w:t>2) Aligning Instructional Materials &amp; Learning Activities</w:t>
            </w:r>
          </w:p>
          <w:p w14:paraId="0CE9C318" w14:textId="77777777" w:rsidR="00C40F2C" w:rsidRDefault="001409BB">
            <w:pPr>
              <w:rPr>
                <w:i/>
                <w:color w:val="0000FF"/>
                <w:sz w:val="18"/>
                <w:szCs w:val="18"/>
                <w:highlight w:val="yellow"/>
              </w:rPr>
            </w:pPr>
            <w:r>
              <w:rPr>
                <w:i/>
                <w:color w:val="0000FF"/>
                <w:sz w:val="18"/>
                <w:szCs w:val="18"/>
              </w:rPr>
              <w:t xml:space="preserve">What </w:t>
            </w:r>
            <w:r>
              <w:rPr>
                <w:b/>
                <w:i/>
                <w:color w:val="0000FF"/>
                <w:sz w:val="18"/>
                <w:szCs w:val="18"/>
              </w:rPr>
              <w:t>materials / resources / activities</w:t>
            </w:r>
            <w:r>
              <w:rPr>
                <w:i/>
                <w:color w:val="0000FF"/>
                <w:sz w:val="18"/>
                <w:szCs w:val="18"/>
              </w:rPr>
              <w:t xml:space="preserve"> will you as the instructor </w:t>
            </w:r>
            <w:r>
              <w:rPr>
                <w:b/>
                <w:i/>
                <w:color w:val="0000FF"/>
                <w:sz w:val="18"/>
                <w:szCs w:val="18"/>
              </w:rPr>
              <w:t>use</w:t>
            </w:r>
            <w:r>
              <w:rPr>
                <w:b/>
                <w:i/>
                <w:color w:val="0000FF"/>
                <w:sz w:val="18"/>
                <w:szCs w:val="18"/>
              </w:rPr>
              <w:t xml:space="preserve"> / provide / assign</w:t>
            </w:r>
            <w:r>
              <w:rPr>
                <w:i/>
                <w:color w:val="0000FF"/>
                <w:sz w:val="18"/>
                <w:szCs w:val="18"/>
              </w:rPr>
              <w:t xml:space="preserve"> to help the student achieve this module objective? </w:t>
            </w:r>
          </w:p>
          <w:p w14:paraId="7EEE3360" w14:textId="77777777" w:rsidR="00C40F2C" w:rsidRDefault="001409BB">
            <w:pPr>
              <w:numPr>
                <w:ilvl w:val="0"/>
                <w:numId w:val="4"/>
              </w:numPr>
              <w:ind w:left="450" w:hanging="270"/>
              <w:rPr>
                <w:b/>
                <w:sz w:val="18"/>
                <w:szCs w:val="18"/>
              </w:rPr>
            </w:pPr>
            <w:r>
              <w:rPr>
                <w:b/>
                <w:sz w:val="18"/>
                <w:szCs w:val="18"/>
              </w:rPr>
              <w:t>Examples of Materials</w:t>
            </w:r>
            <w:r>
              <w:rPr>
                <w:sz w:val="18"/>
                <w:szCs w:val="18"/>
              </w:rPr>
              <w:t>: textbook chapters, journal articles, websites, instructor presentations, third-party videos, simulations, other media, “handouts-with-gaps,” etc.</w:t>
            </w:r>
          </w:p>
          <w:p w14:paraId="1335EAE8" w14:textId="77777777" w:rsidR="00C40F2C" w:rsidRDefault="001409BB">
            <w:pPr>
              <w:numPr>
                <w:ilvl w:val="0"/>
                <w:numId w:val="4"/>
              </w:numPr>
              <w:ind w:left="450" w:hanging="270"/>
              <w:rPr>
                <w:b/>
                <w:sz w:val="18"/>
                <w:szCs w:val="18"/>
              </w:rPr>
            </w:pPr>
            <w:hyperlink r:id="rId27" w:anchor="bookmark=id.a7sdwpt1qa5r">
              <w:r>
                <w:rPr>
                  <w:b/>
                  <w:color w:val="1155CC"/>
                  <w:sz w:val="18"/>
                  <w:szCs w:val="18"/>
                  <w:u w:val="single"/>
                </w:rPr>
                <w:t>Examples of Learning Activities</w:t>
              </w:r>
            </w:hyperlink>
          </w:p>
          <w:p w14:paraId="168171AB" w14:textId="77777777" w:rsidR="00C40F2C" w:rsidRDefault="001409BB">
            <w:pPr>
              <w:numPr>
                <w:ilvl w:val="0"/>
                <w:numId w:val="4"/>
              </w:numPr>
              <w:ind w:left="450" w:hanging="270"/>
              <w:rPr>
                <w:b/>
                <w:sz w:val="18"/>
                <w:szCs w:val="18"/>
              </w:rPr>
            </w:pPr>
            <w:hyperlink r:id="rId28">
              <w:r>
                <w:rPr>
                  <w:b/>
                  <w:color w:val="1155CC"/>
                  <w:sz w:val="18"/>
                  <w:szCs w:val="18"/>
                  <w:u w:val="single"/>
                </w:rPr>
                <w:t>Making Content Accessible</w:t>
              </w:r>
            </w:hyperlink>
          </w:p>
          <w:p w14:paraId="7EF2671D" w14:textId="77777777" w:rsidR="00C40F2C" w:rsidRDefault="001409BB">
            <w:pPr>
              <w:numPr>
                <w:ilvl w:val="0"/>
                <w:numId w:val="4"/>
              </w:numPr>
              <w:ind w:left="450" w:hanging="270"/>
              <w:rPr>
                <w:b/>
                <w:sz w:val="18"/>
                <w:szCs w:val="18"/>
              </w:rPr>
            </w:pPr>
            <w:hyperlink r:id="rId29">
              <w:r>
                <w:rPr>
                  <w:b/>
                  <w:color w:val="1155CC"/>
                  <w:sz w:val="18"/>
                  <w:szCs w:val="18"/>
                  <w:u w:val="single"/>
                </w:rPr>
                <w:t>Video Recording Best Practices</w:t>
              </w:r>
            </w:hyperlink>
          </w:p>
        </w:tc>
        <w:tc>
          <w:tcPr>
            <w:tcW w:w="3960" w:type="dxa"/>
            <w:shd w:val="clear" w:color="auto" w:fill="auto"/>
            <w:tcMar>
              <w:top w:w="100" w:type="dxa"/>
              <w:left w:w="100" w:type="dxa"/>
              <w:bottom w:w="100" w:type="dxa"/>
              <w:right w:w="100" w:type="dxa"/>
            </w:tcMar>
          </w:tcPr>
          <w:p w14:paraId="346AB401" w14:textId="77777777" w:rsidR="00C40F2C" w:rsidRDefault="001409BB">
            <w:pPr>
              <w:rPr>
                <w:b/>
                <w:sz w:val="20"/>
                <w:szCs w:val="20"/>
              </w:rPr>
            </w:pPr>
            <w:r>
              <w:rPr>
                <w:b/>
                <w:sz w:val="20"/>
                <w:szCs w:val="20"/>
              </w:rPr>
              <w:t>3) Associated Assessments/ Feedback Strategy</w:t>
            </w:r>
          </w:p>
          <w:p w14:paraId="7C885690" w14:textId="77777777" w:rsidR="00C40F2C" w:rsidRDefault="001409BB">
            <w:pPr>
              <w:rPr>
                <w:i/>
                <w:color w:val="0000FF"/>
                <w:sz w:val="18"/>
                <w:szCs w:val="18"/>
                <w:highlight w:val="yellow"/>
              </w:rPr>
            </w:pPr>
            <w:r>
              <w:rPr>
                <w:i/>
                <w:color w:val="0000FF"/>
                <w:sz w:val="18"/>
                <w:szCs w:val="18"/>
              </w:rPr>
              <w:t>In what way(s) will you</w:t>
            </w:r>
            <w:r>
              <w:rPr>
                <w:b/>
                <w:i/>
                <w:color w:val="0000FF"/>
                <w:sz w:val="18"/>
                <w:szCs w:val="18"/>
              </w:rPr>
              <w:t xml:space="preserve"> assess</w:t>
            </w:r>
            <w:r>
              <w:rPr>
                <w:i/>
                <w:color w:val="0000FF"/>
                <w:sz w:val="18"/>
                <w:szCs w:val="18"/>
              </w:rPr>
              <w:t xml:space="preserve"> whether </w:t>
            </w:r>
            <w:r>
              <w:rPr>
                <w:b/>
                <w:i/>
                <w:color w:val="0000FF"/>
                <w:sz w:val="18"/>
                <w:szCs w:val="18"/>
              </w:rPr>
              <w:t xml:space="preserve">each student has achieved this </w:t>
            </w:r>
            <w:proofErr w:type="gramStart"/>
            <w:r>
              <w:rPr>
                <w:b/>
                <w:i/>
                <w:color w:val="0000FF"/>
                <w:sz w:val="18"/>
                <w:szCs w:val="18"/>
              </w:rPr>
              <w:t>particul</w:t>
            </w:r>
            <w:r>
              <w:rPr>
                <w:b/>
                <w:i/>
                <w:color w:val="0000FF"/>
                <w:sz w:val="18"/>
                <w:szCs w:val="18"/>
              </w:rPr>
              <w:t>ar MLO</w:t>
            </w:r>
            <w:proofErr w:type="gramEnd"/>
            <w:r>
              <w:rPr>
                <w:i/>
                <w:color w:val="0000FF"/>
                <w:sz w:val="18"/>
                <w:szCs w:val="18"/>
              </w:rPr>
              <w:t xml:space="preserve"> (in column 1)? Also, how will </w:t>
            </w:r>
            <w:r>
              <w:rPr>
                <w:b/>
                <w:i/>
                <w:color w:val="0000FF"/>
                <w:sz w:val="18"/>
                <w:szCs w:val="18"/>
              </w:rPr>
              <w:t>feedback</w:t>
            </w:r>
            <w:r>
              <w:rPr>
                <w:i/>
                <w:color w:val="0000FF"/>
                <w:sz w:val="18"/>
                <w:szCs w:val="18"/>
              </w:rPr>
              <w:t xml:space="preserve"> be provided to the student? NOTE: An assessment may measure more than one learning objective.</w:t>
            </w:r>
          </w:p>
          <w:p w14:paraId="156DC81A" w14:textId="77777777" w:rsidR="00C40F2C" w:rsidRDefault="001409BB">
            <w:pPr>
              <w:numPr>
                <w:ilvl w:val="0"/>
                <w:numId w:val="1"/>
              </w:numPr>
              <w:ind w:left="540" w:hanging="270"/>
              <w:rPr>
                <w:b/>
                <w:sz w:val="18"/>
                <w:szCs w:val="18"/>
              </w:rPr>
            </w:pPr>
            <w:hyperlink r:id="rId30">
              <w:r>
                <w:rPr>
                  <w:b/>
                  <w:color w:val="1155CC"/>
                  <w:sz w:val="18"/>
                  <w:szCs w:val="18"/>
                  <w:u w:val="single"/>
                </w:rPr>
                <w:t>UConn CETL’s Assessmen</w:t>
              </w:r>
              <w:r>
                <w:rPr>
                  <w:b/>
                  <w:color w:val="1155CC"/>
                  <w:sz w:val="18"/>
                  <w:szCs w:val="18"/>
                  <w:u w:val="single"/>
                </w:rPr>
                <w:t>t Website</w:t>
              </w:r>
            </w:hyperlink>
          </w:p>
          <w:p w14:paraId="2FA2559A" w14:textId="77777777" w:rsidR="00C40F2C" w:rsidRDefault="001409BB">
            <w:pPr>
              <w:numPr>
                <w:ilvl w:val="0"/>
                <w:numId w:val="1"/>
              </w:numPr>
              <w:ind w:left="540" w:hanging="270"/>
              <w:rPr>
                <w:b/>
                <w:sz w:val="18"/>
                <w:szCs w:val="18"/>
              </w:rPr>
            </w:pPr>
            <w:hyperlink r:id="rId31">
              <w:r>
                <w:rPr>
                  <w:b/>
                  <w:color w:val="1155CC"/>
                  <w:sz w:val="18"/>
                  <w:szCs w:val="18"/>
                  <w:u w:val="single"/>
                </w:rPr>
                <w:t>Online Assessments Article</w:t>
              </w:r>
            </w:hyperlink>
          </w:p>
          <w:p w14:paraId="01BACBB7" w14:textId="77777777" w:rsidR="00C40F2C" w:rsidRDefault="001409BB">
            <w:pPr>
              <w:numPr>
                <w:ilvl w:val="0"/>
                <w:numId w:val="1"/>
              </w:numPr>
              <w:ind w:left="540" w:hanging="270"/>
              <w:rPr>
                <w:b/>
                <w:sz w:val="18"/>
                <w:szCs w:val="18"/>
              </w:rPr>
            </w:pPr>
            <w:hyperlink r:id="rId32" w:anchor="bookmark=id.3p5f43zhczfp">
              <w:r>
                <w:rPr>
                  <w:b/>
                  <w:color w:val="1155CC"/>
                  <w:sz w:val="18"/>
                  <w:szCs w:val="18"/>
                  <w:u w:val="single"/>
                </w:rPr>
                <w:t>Examples of Assessments</w:t>
              </w:r>
            </w:hyperlink>
          </w:p>
        </w:tc>
        <w:tc>
          <w:tcPr>
            <w:tcW w:w="1335" w:type="dxa"/>
            <w:shd w:val="clear" w:color="auto" w:fill="auto"/>
            <w:tcMar>
              <w:top w:w="100" w:type="dxa"/>
              <w:left w:w="100" w:type="dxa"/>
              <w:bottom w:w="100" w:type="dxa"/>
              <w:right w:w="100" w:type="dxa"/>
            </w:tcMar>
          </w:tcPr>
          <w:p w14:paraId="7625EBFE" w14:textId="77777777" w:rsidR="00C40F2C" w:rsidRDefault="001409BB">
            <w:r>
              <w:rPr>
                <w:b/>
                <w:sz w:val="16"/>
                <w:szCs w:val="16"/>
              </w:rPr>
              <w:t>Aligning Course Objective(s) (from above)</w:t>
            </w:r>
          </w:p>
        </w:tc>
      </w:tr>
      <w:tr w:rsidR="00C40F2C" w14:paraId="2D9396B3" w14:textId="77777777">
        <w:tc>
          <w:tcPr>
            <w:tcW w:w="3840" w:type="dxa"/>
            <w:shd w:val="clear" w:color="auto" w:fill="auto"/>
            <w:tcMar>
              <w:top w:w="100" w:type="dxa"/>
              <w:left w:w="100" w:type="dxa"/>
              <w:bottom w:w="100" w:type="dxa"/>
              <w:right w:w="100" w:type="dxa"/>
            </w:tcMar>
          </w:tcPr>
          <w:p w14:paraId="24D28C4B" w14:textId="77777777" w:rsidR="00C40F2C" w:rsidRDefault="001409BB">
            <w:r>
              <w:rPr>
                <w:sz w:val="20"/>
                <w:szCs w:val="20"/>
              </w:rPr>
              <w:t xml:space="preserve"> </w:t>
            </w:r>
          </w:p>
        </w:tc>
        <w:tc>
          <w:tcPr>
            <w:tcW w:w="4890" w:type="dxa"/>
            <w:shd w:val="clear" w:color="auto" w:fill="auto"/>
            <w:tcMar>
              <w:top w:w="100" w:type="dxa"/>
              <w:left w:w="100" w:type="dxa"/>
              <w:bottom w:w="100" w:type="dxa"/>
              <w:right w:w="100" w:type="dxa"/>
            </w:tcMar>
          </w:tcPr>
          <w:p w14:paraId="3C5CD9D6" w14:textId="77777777" w:rsidR="00C40F2C" w:rsidRDefault="00C40F2C"/>
        </w:tc>
        <w:tc>
          <w:tcPr>
            <w:tcW w:w="3960" w:type="dxa"/>
            <w:shd w:val="clear" w:color="auto" w:fill="auto"/>
            <w:tcMar>
              <w:top w:w="100" w:type="dxa"/>
              <w:left w:w="100" w:type="dxa"/>
              <w:bottom w:w="100" w:type="dxa"/>
              <w:right w:w="100" w:type="dxa"/>
            </w:tcMar>
          </w:tcPr>
          <w:p w14:paraId="511DB03F" w14:textId="77777777" w:rsidR="00C40F2C" w:rsidRDefault="00C40F2C">
            <w:pPr>
              <w:rPr>
                <w:sz w:val="20"/>
                <w:szCs w:val="20"/>
              </w:rPr>
            </w:pPr>
          </w:p>
        </w:tc>
        <w:tc>
          <w:tcPr>
            <w:tcW w:w="1335" w:type="dxa"/>
            <w:shd w:val="clear" w:color="auto" w:fill="auto"/>
            <w:tcMar>
              <w:top w:w="100" w:type="dxa"/>
              <w:left w:w="100" w:type="dxa"/>
              <w:bottom w:w="100" w:type="dxa"/>
              <w:right w:w="100" w:type="dxa"/>
            </w:tcMar>
          </w:tcPr>
          <w:p w14:paraId="7AFF41FE" w14:textId="77777777" w:rsidR="00C40F2C" w:rsidRDefault="001409BB">
            <w:r>
              <w:rPr>
                <w:sz w:val="20"/>
                <w:szCs w:val="20"/>
              </w:rPr>
              <w:t xml:space="preserve"> </w:t>
            </w:r>
          </w:p>
        </w:tc>
      </w:tr>
      <w:tr w:rsidR="00C40F2C" w14:paraId="7296A1C3" w14:textId="77777777">
        <w:tc>
          <w:tcPr>
            <w:tcW w:w="3840" w:type="dxa"/>
            <w:shd w:val="clear" w:color="auto" w:fill="auto"/>
            <w:tcMar>
              <w:top w:w="100" w:type="dxa"/>
              <w:left w:w="100" w:type="dxa"/>
              <w:bottom w:w="100" w:type="dxa"/>
              <w:right w:w="100" w:type="dxa"/>
            </w:tcMar>
          </w:tcPr>
          <w:p w14:paraId="12091A63" w14:textId="77777777" w:rsidR="00C40F2C" w:rsidRDefault="001409BB">
            <w:pPr>
              <w:rPr>
                <w:sz w:val="20"/>
                <w:szCs w:val="20"/>
              </w:rPr>
            </w:pPr>
            <w:r>
              <w:rPr>
                <w:sz w:val="20"/>
                <w:szCs w:val="20"/>
              </w:rPr>
              <w:t xml:space="preserve"> </w:t>
            </w:r>
          </w:p>
        </w:tc>
        <w:tc>
          <w:tcPr>
            <w:tcW w:w="4890" w:type="dxa"/>
            <w:shd w:val="clear" w:color="auto" w:fill="auto"/>
            <w:tcMar>
              <w:top w:w="100" w:type="dxa"/>
              <w:left w:w="100" w:type="dxa"/>
              <w:bottom w:w="100" w:type="dxa"/>
              <w:right w:w="100" w:type="dxa"/>
            </w:tcMar>
          </w:tcPr>
          <w:p w14:paraId="0245F4C7" w14:textId="77777777" w:rsidR="00C40F2C" w:rsidRDefault="00C40F2C"/>
        </w:tc>
        <w:tc>
          <w:tcPr>
            <w:tcW w:w="3960" w:type="dxa"/>
            <w:shd w:val="clear" w:color="auto" w:fill="auto"/>
            <w:tcMar>
              <w:top w:w="100" w:type="dxa"/>
              <w:left w:w="100" w:type="dxa"/>
              <w:bottom w:w="100" w:type="dxa"/>
              <w:right w:w="100" w:type="dxa"/>
            </w:tcMar>
          </w:tcPr>
          <w:p w14:paraId="50CC1B3B" w14:textId="77777777" w:rsidR="00C40F2C" w:rsidRDefault="00C40F2C">
            <w:pPr>
              <w:rPr>
                <w:sz w:val="20"/>
                <w:szCs w:val="20"/>
              </w:rPr>
            </w:pPr>
          </w:p>
        </w:tc>
        <w:tc>
          <w:tcPr>
            <w:tcW w:w="1335" w:type="dxa"/>
            <w:shd w:val="clear" w:color="auto" w:fill="auto"/>
            <w:tcMar>
              <w:top w:w="100" w:type="dxa"/>
              <w:left w:w="100" w:type="dxa"/>
              <w:bottom w:w="100" w:type="dxa"/>
              <w:right w:w="100" w:type="dxa"/>
            </w:tcMar>
          </w:tcPr>
          <w:p w14:paraId="413D9554" w14:textId="77777777" w:rsidR="00C40F2C" w:rsidRDefault="001409BB">
            <w:r>
              <w:rPr>
                <w:sz w:val="20"/>
                <w:szCs w:val="20"/>
              </w:rPr>
              <w:t xml:space="preserve"> </w:t>
            </w:r>
          </w:p>
        </w:tc>
      </w:tr>
      <w:tr w:rsidR="00C40F2C" w14:paraId="5F20E6F6" w14:textId="77777777">
        <w:tc>
          <w:tcPr>
            <w:tcW w:w="3840" w:type="dxa"/>
            <w:shd w:val="clear" w:color="auto" w:fill="auto"/>
            <w:tcMar>
              <w:top w:w="100" w:type="dxa"/>
              <w:left w:w="100" w:type="dxa"/>
              <w:bottom w:w="100" w:type="dxa"/>
              <w:right w:w="100" w:type="dxa"/>
            </w:tcMar>
          </w:tcPr>
          <w:p w14:paraId="17C8A569" w14:textId="77777777" w:rsidR="00C40F2C" w:rsidRDefault="001409BB">
            <w:r>
              <w:rPr>
                <w:sz w:val="20"/>
                <w:szCs w:val="20"/>
              </w:rPr>
              <w:t xml:space="preserve"> </w:t>
            </w:r>
          </w:p>
        </w:tc>
        <w:tc>
          <w:tcPr>
            <w:tcW w:w="4890" w:type="dxa"/>
            <w:shd w:val="clear" w:color="auto" w:fill="auto"/>
            <w:tcMar>
              <w:top w:w="100" w:type="dxa"/>
              <w:left w:w="100" w:type="dxa"/>
              <w:bottom w:w="100" w:type="dxa"/>
              <w:right w:w="100" w:type="dxa"/>
            </w:tcMar>
          </w:tcPr>
          <w:p w14:paraId="077E7275" w14:textId="77777777" w:rsidR="00C40F2C" w:rsidRDefault="00C40F2C">
            <w:pPr>
              <w:rPr>
                <w:sz w:val="20"/>
                <w:szCs w:val="20"/>
              </w:rPr>
            </w:pPr>
          </w:p>
        </w:tc>
        <w:tc>
          <w:tcPr>
            <w:tcW w:w="3960" w:type="dxa"/>
            <w:shd w:val="clear" w:color="auto" w:fill="auto"/>
            <w:tcMar>
              <w:top w:w="100" w:type="dxa"/>
              <w:left w:w="100" w:type="dxa"/>
              <w:bottom w:w="100" w:type="dxa"/>
              <w:right w:w="100" w:type="dxa"/>
            </w:tcMar>
          </w:tcPr>
          <w:p w14:paraId="18F9A6A8" w14:textId="77777777" w:rsidR="00C40F2C" w:rsidRDefault="00C40F2C">
            <w:pPr>
              <w:rPr>
                <w:sz w:val="20"/>
                <w:szCs w:val="20"/>
              </w:rPr>
            </w:pPr>
          </w:p>
        </w:tc>
        <w:tc>
          <w:tcPr>
            <w:tcW w:w="1335" w:type="dxa"/>
            <w:shd w:val="clear" w:color="auto" w:fill="auto"/>
            <w:tcMar>
              <w:top w:w="100" w:type="dxa"/>
              <w:left w:w="100" w:type="dxa"/>
              <w:bottom w:w="100" w:type="dxa"/>
              <w:right w:w="100" w:type="dxa"/>
            </w:tcMar>
          </w:tcPr>
          <w:p w14:paraId="3C7B3EB1" w14:textId="77777777" w:rsidR="00C40F2C" w:rsidRDefault="001409BB">
            <w:r>
              <w:rPr>
                <w:sz w:val="20"/>
                <w:szCs w:val="20"/>
              </w:rPr>
              <w:t xml:space="preserve"> </w:t>
            </w:r>
          </w:p>
        </w:tc>
      </w:tr>
      <w:tr w:rsidR="00C40F2C" w14:paraId="44B3342D" w14:textId="77777777">
        <w:tc>
          <w:tcPr>
            <w:tcW w:w="3840" w:type="dxa"/>
            <w:shd w:val="clear" w:color="auto" w:fill="auto"/>
            <w:tcMar>
              <w:top w:w="100" w:type="dxa"/>
              <w:left w:w="100" w:type="dxa"/>
              <w:bottom w:w="100" w:type="dxa"/>
              <w:right w:w="100" w:type="dxa"/>
            </w:tcMar>
          </w:tcPr>
          <w:p w14:paraId="0C496355" w14:textId="77777777" w:rsidR="00C40F2C" w:rsidRDefault="001409BB">
            <w:pPr>
              <w:rPr>
                <w:sz w:val="20"/>
                <w:szCs w:val="20"/>
              </w:rPr>
            </w:pPr>
            <w:r>
              <w:rPr>
                <w:sz w:val="20"/>
                <w:szCs w:val="20"/>
              </w:rPr>
              <w:t xml:space="preserve"> </w:t>
            </w:r>
          </w:p>
        </w:tc>
        <w:tc>
          <w:tcPr>
            <w:tcW w:w="4890" w:type="dxa"/>
            <w:shd w:val="clear" w:color="auto" w:fill="auto"/>
            <w:tcMar>
              <w:top w:w="100" w:type="dxa"/>
              <w:left w:w="100" w:type="dxa"/>
              <w:bottom w:w="100" w:type="dxa"/>
              <w:right w:w="100" w:type="dxa"/>
            </w:tcMar>
          </w:tcPr>
          <w:p w14:paraId="76745FEF" w14:textId="77777777" w:rsidR="00C40F2C" w:rsidRDefault="001409BB">
            <w:r>
              <w:rPr>
                <w:sz w:val="20"/>
                <w:szCs w:val="20"/>
              </w:rPr>
              <w:t xml:space="preserve"> </w:t>
            </w:r>
          </w:p>
        </w:tc>
        <w:tc>
          <w:tcPr>
            <w:tcW w:w="3960" w:type="dxa"/>
            <w:shd w:val="clear" w:color="auto" w:fill="auto"/>
            <w:tcMar>
              <w:top w:w="100" w:type="dxa"/>
              <w:left w:w="100" w:type="dxa"/>
              <w:bottom w:w="100" w:type="dxa"/>
              <w:right w:w="100" w:type="dxa"/>
            </w:tcMar>
          </w:tcPr>
          <w:p w14:paraId="69914C88" w14:textId="77777777" w:rsidR="00C40F2C" w:rsidRDefault="00C40F2C">
            <w:pPr>
              <w:rPr>
                <w:sz w:val="20"/>
                <w:szCs w:val="20"/>
              </w:rPr>
            </w:pPr>
          </w:p>
        </w:tc>
        <w:tc>
          <w:tcPr>
            <w:tcW w:w="1335" w:type="dxa"/>
            <w:shd w:val="clear" w:color="auto" w:fill="auto"/>
            <w:tcMar>
              <w:top w:w="100" w:type="dxa"/>
              <w:left w:w="100" w:type="dxa"/>
              <w:bottom w:w="100" w:type="dxa"/>
              <w:right w:w="100" w:type="dxa"/>
            </w:tcMar>
          </w:tcPr>
          <w:p w14:paraId="0631EF3A" w14:textId="77777777" w:rsidR="00C40F2C" w:rsidRDefault="001409BB">
            <w:r>
              <w:rPr>
                <w:sz w:val="20"/>
                <w:szCs w:val="20"/>
              </w:rPr>
              <w:t xml:space="preserve"> </w:t>
            </w:r>
          </w:p>
        </w:tc>
      </w:tr>
      <w:tr w:rsidR="00C40F2C" w14:paraId="273F6EFA" w14:textId="77777777">
        <w:tc>
          <w:tcPr>
            <w:tcW w:w="3840" w:type="dxa"/>
            <w:shd w:val="clear" w:color="auto" w:fill="auto"/>
            <w:tcMar>
              <w:top w:w="100" w:type="dxa"/>
              <w:left w:w="100" w:type="dxa"/>
              <w:bottom w:w="100" w:type="dxa"/>
              <w:right w:w="100" w:type="dxa"/>
            </w:tcMar>
          </w:tcPr>
          <w:p w14:paraId="29E56D5A" w14:textId="77777777" w:rsidR="00C40F2C" w:rsidRDefault="00C40F2C">
            <w:pPr>
              <w:rPr>
                <w:sz w:val="20"/>
                <w:szCs w:val="20"/>
              </w:rPr>
            </w:pPr>
          </w:p>
        </w:tc>
        <w:tc>
          <w:tcPr>
            <w:tcW w:w="4890" w:type="dxa"/>
            <w:shd w:val="clear" w:color="auto" w:fill="auto"/>
            <w:tcMar>
              <w:top w:w="100" w:type="dxa"/>
              <w:left w:w="100" w:type="dxa"/>
              <w:bottom w:w="100" w:type="dxa"/>
              <w:right w:w="100" w:type="dxa"/>
            </w:tcMar>
          </w:tcPr>
          <w:p w14:paraId="61A0E8B7" w14:textId="77777777" w:rsidR="00C40F2C" w:rsidRDefault="00C40F2C">
            <w:pPr>
              <w:rPr>
                <w:sz w:val="20"/>
                <w:szCs w:val="20"/>
              </w:rPr>
            </w:pPr>
          </w:p>
        </w:tc>
        <w:tc>
          <w:tcPr>
            <w:tcW w:w="3960" w:type="dxa"/>
            <w:shd w:val="clear" w:color="auto" w:fill="auto"/>
            <w:tcMar>
              <w:top w:w="100" w:type="dxa"/>
              <w:left w:w="100" w:type="dxa"/>
              <w:bottom w:w="100" w:type="dxa"/>
              <w:right w:w="100" w:type="dxa"/>
            </w:tcMar>
          </w:tcPr>
          <w:p w14:paraId="750C9835" w14:textId="77777777" w:rsidR="00C40F2C" w:rsidRDefault="00C40F2C">
            <w:pPr>
              <w:rPr>
                <w:sz w:val="20"/>
                <w:szCs w:val="20"/>
              </w:rPr>
            </w:pPr>
          </w:p>
        </w:tc>
        <w:tc>
          <w:tcPr>
            <w:tcW w:w="1335" w:type="dxa"/>
            <w:shd w:val="clear" w:color="auto" w:fill="auto"/>
            <w:tcMar>
              <w:top w:w="100" w:type="dxa"/>
              <w:left w:w="100" w:type="dxa"/>
              <w:bottom w:w="100" w:type="dxa"/>
              <w:right w:w="100" w:type="dxa"/>
            </w:tcMar>
          </w:tcPr>
          <w:p w14:paraId="7F382063" w14:textId="77777777" w:rsidR="00C40F2C" w:rsidRDefault="00C40F2C">
            <w:pPr>
              <w:rPr>
                <w:sz w:val="20"/>
                <w:szCs w:val="20"/>
              </w:rPr>
            </w:pPr>
          </w:p>
        </w:tc>
      </w:tr>
    </w:tbl>
    <w:p w14:paraId="47912DC8" w14:textId="77777777" w:rsidR="00C40F2C" w:rsidRDefault="001409BB">
      <w:r>
        <w:rPr>
          <w:b/>
          <w:sz w:val="20"/>
          <w:szCs w:val="20"/>
        </w:rPr>
        <w:t xml:space="preserve"> </w:t>
      </w:r>
    </w:p>
    <w:p w14:paraId="27963E01" w14:textId="77777777" w:rsidR="00C40F2C" w:rsidRDefault="001409BB">
      <w:r>
        <w:rPr>
          <w:b/>
          <w:sz w:val="20"/>
          <w:szCs w:val="20"/>
        </w:rPr>
        <w:t>Notes:</w:t>
      </w:r>
    </w:p>
    <w:p w14:paraId="49D578DD" w14:textId="77777777" w:rsidR="00C40F2C" w:rsidRDefault="00C40F2C">
      <w:pPr>
        <w:pBdr>
          <w:top w:val="nil"/>
          <w:left w:val="nil"/>
          <w:bottom w:val="nil"/>
          <w:right w:val="nil"/>
          <w:between w:val="nil"/>
        </w:pBdr>
        <w:rPr>
          <w:b/>
          <w:sz w:val="20"/>
          <w:szCs w:val="20"/>
        </w:rPr>
      </w:pPr>
    </w:p>
    <w:p w14:paraId="1D8AA196" w14:textId="77777777" w:rsidR="00C40F2C" w:rsidRDefault="001409BB">
      <w:pPr>
        <w:pBdr>
          <w:top w:val="nil"/>
          <w:left w:val="nil"/>
          <w:bottom w:val="nil"/>
          <w:right w:val="nil"/>
          <w:between w:val="nil"/>
        </w:pBdr>
      </w:pPr>
      <w:r>
        <w:t>Copy the table above for the number of modules needed.</w:t>
      </w:r>
    </w:p>
    <w:p w14:paraId="6A65AF29" w14:textId="77777777" w:rsidR="00C40F2C" w:rsidRDefault="00C40F2C">
      <w:pPr>
        <w:pBdr>
          <w:top w:val="nil"/>
          <w:left w:val="nil"/>
          <w:bottom w:val="nil"/>
          <w:right w:val="nil"/>
          <w:between w:val="nil"/>
        </w:pBdr>
      </w:pPr>
    </w:p>
    <w:sectPr w:rsidR="00C40F2C">
      <w:headerReference w:type="even" r:id="rId33"/>
      <w:headerReference w:type="default" r:id="rId34"/>
      <w:footerReference w:type="even" r:id="rId35"/>
      <w:footerReference w:type="default" r:id="rId36"/>
      <w:headerReference w:type="first" r:id="rId37"/>
      <w:footerReference w:type="first" r:id="rId38"/>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6024" w14:textId="77777777" w:rsidR="001409BB" w:rsidRDefault="001409BB">
      <w:pPr>
        <w:spacing w:line="240" w:lineRule="auto"/>
      </w:pPr>
      <w:r>
        <w:separator/>
      </w:r>
    </w:p>
  </w:endnote>
  <w:endnote w:type="continuationSeparator" w:id="0">
    <w:p w14:paraId="233A4831" w14:textId="77777777" w:rsidR="001409BB" w:rsidRDefault="0014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86E" w14:textId="77777777" w:rsidR="00855887" w:rsidRDefault="00855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7BD0" w14:textId="77777777" w:rsidR="00C40F2C" w:rsidRDefault="001409BB">
    <w:pPr>
      <w:pBdr>
        <w:top w:val="nil"/>
        <w:left w:val="nil"/>
        <w:bottom w:val="nil"/>
        <w:right w:val="nil"/>
        <w:between w:val="nil"/>
      </w:pBdr>
      <w:jc w:val="right"/>
    </w:pPr>
    <w:r>
      <w:rPr>
        <w:color w:val="000000"/>
      </w:rPr>
      <w:fldChar w:fldCharType="begin"/>
    </w:r>
    <w:r>
      <w:rPr>
        <w:color w:val="000000"/>
      </w:rPr>
      <w:instrText>PAGE</w:instrText>
    </w:r>
    <w:r>
      <w:rPr>
        <w:color w:val="000000"/>
      </w:rPr>
      <w:fldChar w:fldCharType="separate"/>
    </w:r>
    <w:r w:rsidR="00855887">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E544" w14:textId="77777777" w:rsidR="00855887" w:rsidRDefault="0085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A25F" w14:textId="77777777" w:rsidR="001409BB" w:rsidRDefault="001409BB">
      <w:pPr>
        <w:spacing w:line="240" w:lineRule="auto"/>
      </w:pPr>
      <w:r>
        <w:separator/>
      </w:r>
    </w:p>
  </w:footnote>
  <w:footnote w:type="continuationSeparator" w:id="0">
    <w:p w14:paraId="24167B35" w14:textId="77777777" w:rsidR="001409BB" w:rsidRDefault="00140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6ACD" w14:textId="77777777" w:rsidR="00855887" w:rsidRDefault="00855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C0C7" w14:textId="77777777" w:rsidR="00C40F2C" w:rsidRDefault="001409BB">
    <w:pPr>
      <w:pBdr>
        <w:top w:val="nil"/>
        <w:left w:val="nil"/>
        <w:bottom w:val="nil"/>
        <w:right w:val="nil"/>
        <w:between w:val="nil"/>
      </w:pBdr>
      <w:spacing w:line="240" w:lineRule="auto"/>
      <w:jc w:val="center"/>
      <w:rPr>
        <w:color w:val="000000"/>
      </w:rPr>
    </w:pPr>
    <w:r>
      <w:rPr>
        <w:b/>
        <w:color w:val="351C75"/>
      </w:rPr>
      <w:t>Course Number</w:t>
    </w:r>
    <w:r>
      <w:rPr>
        <w:b/>
        <w:color w:val="351C75"/>
      </w:rPr>
      <w:t xml:space="preserve">: </w:t>
    </w:r>
    <w:r>
      <w:rPr>
        <w:b/>
        <w:color w:val="351C75"/>
      </w:rPr>
      <w:t>Course Title</w:t>
    </w:r>
  </w:p>
  <w:p w14:paraId="49AD4EC3" w14:textId="77777777" w:rsidR="00C40F2C" w:rsidRDefault="001409BB">
    <w:pPr>
      <w:pBdr>
        <w:top w:val="nil"/>
        <w:left w:val="nil"/>
        <w:bottom w:val="nil"/>
        <w:right w:val="nil"/>
        <w:between w:val="nil"/>
      </w:pBdr>
      <w:jc w:val="center"/>
    </w:pPr>
    <w:r>
      <w:rPr>
        <w:color w:val="351C75"/>
      </w:rPr>
      <w:t>Semester</w:t>
    </w:r>
    <w:r>
      <w:rPr>
        <w:color w:val="351C75"/>
      </w:rPr>
      <w:t xml:space="preserve"> </w:t>
    </w:r>
    <w:r>
      <w:rPr>
        <w:color w:val="351C75"/>
      </w:rPr>
      <w:br/>
    </w:r>
    <w:r>
      <w:rPr>
        <w:color w:val="351C75"/>
      </w:rPr>
      <w:t>Course Design Document</w:t>
    </w:r>
    <w:r>
      <w:rPr>
        <w:color w:val="351C75"/>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DAE4" w14:textId="77777777" w:rsidR="00855887" w:rsidRDefault="0085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3B18"/>
    <w:multiLevelType w:val="multilevel"/>
    <w:tmpl w:val="8DE630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09167A7"/>
    <w:multiLevelType w:val="multilevel"/>
    <w:tmpl w:val="7276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9373F6"/>
    <w:multiLevelType w:val="multilevel"/>
    <w:tmpl w:val="076C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A35BED"/>
    <w:multiLevelType w:val="multilevel"/>
    <w:tmpl w:val="BB7C3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6498254">
    <w:abstractNumId w:val="2"/>
  </w:num>
  <w:num w:numId="2" w16cid:durableId="1442650501">
    <w:abstractNumId w:val="1"/>
  </w:num>
  <w:num w:numId="3" w16cid:durableId="2143690689">
    <w:abstractNumId w:val="0"/>
  </w:num>
  <w:num w:numId="4" w16cid:durableId="1850369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2C"/>
    <w:rsid w:val="001409BB"/>
    <w:rsid w:val="00855887"/>
    <w:rsid w:val="00A640E7"/>
    <w:rsid w:val="00C4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5BFA9"/>
  <w15:docId w15:val="{C075CFB0-F571-C649-B863-7DA7E554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ebuchet MS" w:eastAsia="Trebuchet MS" w:hAnsi="Trebuchet MS" w:cs="Trebuchet MS"/>
      <w:color w:val="000000"/>
      <w:sz w:val="42"/>
      <w:szCs w:val="42"/>
    </w:rPr>
  </w:style>
  <w:style w:type="paragraph" w:styleId="Subtitle">
    <w:name w:val="Subtitle"/>
    <w:basedOn w:val="Normal"/>
    <w:next w:val="Normal"/>
    <w:uiPriority w:val="11"/>
    <w:qFormat/>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55887"/>
    <w:pPr>
      <w:tabs>
        <w:tab w:val="center" w:pos="4680"/>
        <w:tab w:val="right" w:pos="9360"/>
      </w:tabs>
      <w:spacing w:line="240" w:lineRule="auto"/>
    </w:pPr>
  </w:style>
  <w:style w:type="character" w:customStyle="1" w:styleId="HeaderChar">
    <w:name w:val="Header Char"/>
    <w:basedOn w:val="DefaultParagraphFont"/>
    <w:link w:val="Header"/>
    <w:uiPriority w:val="99"/>
    <w:rsid w:val="00855887"/>
  </w:style>
  <w:style w:type="paragraph" w:styleId="Footer">
    <w:name w:val="footer"/>
    <w:basedOn w:val="Normal"/>
    <w:link w:val="FooterChar"/>
    <w:uiPriority w:val="99"/>
    <w:unhideWhenUsed/>
    <w:rsid w:val="00855887"/>
    <w:pPr>
      <w:tabs>
        <w:tab w:val="center" w:pos="4680"/>
        <w:tab w:val="right" w:pos="9360"/>
      </w:tabs>
      <w:spacing w:line="240" w:lineRule="auto"/>
    </w:pPr>
  </w:style>
  <w:style w:type="character" w:customStyle="1" w:styleId="FooterChar">
    <w:name w:val="Footer Char"/>
    <w:basedOn w:val="DefaultParagraphFont"/>
    <w:link w:val="Footer"/>
    <w:uiPriority w:val="99"/>
    <w:rsid w:val="0085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etl.uconn.edu/resources/assessment-of-learning/assessment-design/" TargetMode="External"/><Relationship Id="rId18" Type="http://schemas.openxmlformats.org/officeDocument/2006/relationships/hyperlink" Target="http://www.deefinkandassociates.com/GuidetoCourseDesignAug05.pdf" TargetMode="External"/><Relationship Id="rId26" Type="http://schemas.openxmlformats.org/officeDocument/2006/relationships/hyperlink" Target="https://docs.google.com/document/d/1sNi8_7DCGkuN8bo7ReNKZn1HyJYXfqiHjVIvFtMGgw4/edit?usp=sharing" TargetMode="External"/><Relationship Id="rId39" Type="http://schemas.openxmlformats.org/officeDocument/2006/relationships/fontTable" Target="fontTable.xml"/><Relationship Id="rId21" Type="http://schemas.openxmlformats.org/officeDocument/2006/relationships/hyperlink" Target="https://accessibility.its.uconn.edu/intro-creating-accessible-digital-content/" TargetMode="External"/><Relationship Id="rId34" Type="http://schemas.openxmlformats.org/officeDocument/2006/relationships/header" Target="header2.xml"/><Relationship Id="rId7" Type="http://schemas.openxmlformats.org/officeDocument/2006/relationships/hyperlink" Target="https://kb.ecampus.uconn.edu/2014/07/31/writing-cognitive-objectives/" TargetMode="External"/><Relationship Id="rId12" Type="http://schemas.openxmlformats.org/officeDocument/2006/relationships/hyperlink" Target="http://www.deefinkandassociates.com/GuidetoCourseDesignAug05.pdf" TargetMode="External"/><Relationship Id="rId17" Type="http://schemas.openxmlformats.org/officeDocument/2006/relationships/hyperlink" Target="http://www.deefinkandassociates.com/GuidetoCourseDesignAug05.pdf" TargetMode="External"/><Relationship Id="rId25" Type="http://schemas.openxmlformats.org/officeDocument/2006/relationships/hyperlink" Target="https://docs.google.com/document/d/1eXKc4U41nY-cgnaChLDUt7x-bEPb7ArDwEKxYpfg0vg/edi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ksre.ksu.edu/programming/doc11187.ashx" TargetMode="External"/><Relationship Id="rId20" Type="http://schemas.openxmlformats.org/officeDocument/2006/relationships/hyperlink" Target="https://docs.google.com/document/d/1eXKc4U41nY-cgnaChLDUt7x-bEPb7ArDwEKxYpfg0vg/edit" TargetMode="External"/><Relationship Id="rId29" Type="http://schemas.openxmlformats.org/officeDocument/2006/relationships/hyperlink" Target="https://edtech.uconn.edu/video-recording-best-prac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efinkandassociates.com/GuidetoCourseDesignAug05.pdf" TargetMode="External"/><Relationship Id="rId24" Type="http://schemas.openxmlformats.org/officeDocument/2006/relationships/hyperlink" Target="https://kb.ecampus.uconn.edu/2019/02/19/designing-developing-online-assessments/" TargetMode="External"/><Relationship Id="rId32" Type="http://schemas.openxmlformats.org/officeDocument/2006/relationships/hyperlink" Target="https://docs.google.com/document/d/1eXKc4U41nY-cgnaChLDUt7x-bEPb7ArDwEKxYpfg0vg/edi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b.ecampus.uconn.edu/2015/03/03/applying-the-quality-matters-rubric/" TargetMode="External"/><Relationship Id="rId23" Type="http://schemas.openxmlformats.org/officeDocument/2006/relationships/hyperlink" Target="https://cetl.uconn.edu/resources/assessment-of-learning/assessment-design/" TargetMode="External"/><Relationship Id="rId28" Type="http://schemas.openxmlformats.org/officeDocument/2006/relationships/hyperlink" Target="https://accessibility.its.uconn.edu/intro-creating-accessible-digital-content/" TargetMode="External"/><Relationship Id="rId36" Type="http://schemas.openxmlformats.org/officeDocument/2006/relationships/footer" Target="footer2.xml"/><Relationship Id="rId10" Type="http://schemas.openxmlformats.org/officeDocument/2006/relationships/hyperlink" Target="https://kb.ecampus.uconn.edu/2015/03/03/applying-the-quality-matters-rubric/" TargetMode="External"/><Relationship Id="rId19" Type="http://schemas.openxmlformats.org/officeDocument/2006/relationships/hyperlink" Target="https://docs.google.com/document/d/1sNi8_7DCGkuN8bo7ReNKZn1HyJYXfqiHjVIvFtMGgw4/edit?usp=sharing" TargetMode="External"/><Relationship Id="rId31" Type="http://schemas.openxmlformats.org/officeDocument/2006/relationships/hyperlink" Target="https://kb.ecampus.uconn.edu/2019/02/19/designing-developing-online-assessments/" TargetMode="External"/><Relationship Id="rId4" Type="http://schemas.openxmlformats.org/officeDocument/2006/relationships/webSettings" Target="webSettings.xml"/><Relationship Id="rId9" Type="http://schemas.openxmlformats.org/officeDocument/2006/relationships/hyperlink" Target="https://kb.ecampus.uconn.edu/2015/03/03/applying-the-quality-matters-rubric/" TargetMode="External"/><Relationship Id="rId14" Type="http://schemas.openxmlformats.org/officeDocument/2006/relationships/hyperlink" Target="https://kb.ecampus.uconn.edu/2019/02/19/designing-developing-online-assessments/" TargetMode="External"/><Relationship Id="rId22" Type="http://schemas.openxmlformats.org/officeDocument/2006/relationships/hyperlink" Target="https://edtech.uconn.edu/video-recording-best-practices/" TargetMode="External"/><Relationship Id="rId27" Type="http://schemas.openxmlformats.org/officeDocument/2006/relationships/hyperlink" Target="https://docs.google.com/document/d/1eXKc4U41nY-cgnaChLDUt7x-bEPb7ArDwEKxYpfg0vg/edit" TargetMode="External"/><Relationship Id="rId30" Type="http://schemas.openxmlformats.org/officeDocument/2006/relationships/hyperlink" Target="https://cetl.uconn.edu/resources/assessment-of-learning/assessment-design/" TargetMode="External"/><Relationship Id="rId35" Type="http://schemas.openxmlformats.org/officeDocument/2006/relationships/footer" Target="footer1.xml"/><Relationship Id="rId8" Type="http://schemas.openxmlformats.org/officeDocument/2006/relationships/hyperlink" Target="https://docs.google.com/document/d/10OR4N63mdOhmRi_G6crT6UoLooM81Pj8QSzX8AtakNI/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Wakeman, Caressa</cp:lastModifiedBy>
  <cp:revision>2</cp:revision>
  <dcterms:created xsi:type="dcterms:W3CDTF">2022-05-04T12:34:00Z</dcterms:created>
  <dcterms:modified xsi:type="dcterms:W3CDTF">2022-05-04T12:34:00Z</dcterms:modified>
</cp:coreProperties>
</file>